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楷体_GB2312" w:eastAsia="楷体_GB2312" w:cs="黑体"/>
          <w:sz w:val="32"/>
          <w:szCs w:val="32"/>
        </w:rPr>
      </w:pPr>
      <w:r>
        <w:rPr>
          <w:rFonts w:hint="eastAsia" w:ascii="楷体_GB2312" w:eastAsia="楷体_GB2312" w:cs="黑体"/>
          <w:sz w:val="32"/>
          <w:szCs w:val="32"/>
        </w:rPr>
        <w:t>附件2</w:t>
      </w:r>
    </w:p>
    <w:p>
      <w:pPr>
        <w:jc w:val="center"/>
        <w:rPr>
          <w:rFonts w:hint="eastAsia" w:ascii="方正小标宋简体" w:eastAsia="方正小标宋简体" w:cs="黑体"/>
          <w:sz w:val="36"/>
          <w:szCs w:val="36"/>
        </w:rPr>
      </w:pPr>
      <w:r>
        <w:rPr>
          <w:rFonts w:hint="eastAsia" w:ascii="方正小标宋简体" w:eastAsia="方正小标宋简体" w:cs="黑体"/>
          <w:sz w:val="36"/>
          <w:szCs w:val="36"/>
        </w:rPr>
        <w:t>南通市申报教师专业资格人员师德综合考核表</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6"/>
        <w:gridCol w:w="581"/>
        <w:gridCol w:w="225"/>
        <w:gridCol w:w="1399"/>
        <w:gridCol w:w="582"/>
        <w:gridCol w:w="7"/>
        <w:gridCol w:w="1995"/>
        <w:gridCol w:w="98"/>
        <w:gridCol w:w="1443"/>
        <w:gridCol w:w="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31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s="仿宋"/>
                <w:sz w:val="24"/>
              </w:rPr>
            </w:pPr>
            <w:r>
              <w:rPr>
                <w:rFonts w:hint="eastAsia" w:eastAsia="仿宋" w:cs="仿宋"/>
                <w:sz w:val="24"/>
              </w:rPr>
              <w:t>姓名</w:t>
            </w:r>
          </w:p>
        </w:tc>
        <w:tc>
          <w:tcPr>
            <w:tcW w:w="162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 w:cs="仿宋"/>
                <w:sz w:val="24"/>
                <w:lang w:eastAsia="zh-CN"/>
              </w:rPr>
            </w:pPr>
            <w:r>
              <w:rPr>
                <w:rFonts w:hint="eastAsia" w:eastAsia="仿宋" w:cs="仿宋"/>
                <w:sz w:val="24"/>
                <w:lang w:eastAsia="zh-CN"/>
              </w:rPr>
              <w:t>仲晶晶</w:t>
            </w:r>
          </w:p>
        </w:tc>
        <w:tc>
          <w:tcPr>
            <w:tcW w:w="58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s="仿宋"/>
                <w:sz w:val="24"/>
              </w:rPr>
            </w:pPr>
            <w:r>
              <w:rPr>
                <w:rFonts w:hint="eastAsia" w:eastAsia="仿宋" w:cs="仿宋"/>
                <w:sz w:val="24"/>
              </w:rPr>
              <w:t>教龄</w:t>
            </w:r>
          </w:p>
        </w:tc>
        <w:tc>
          <w:tcPr>
            <w:tcW w:w="210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仿宋" w:cs="仿宋"/>
                <w:sz w:val="24"/>
                <w:lang w:val="en-US" w:eastAsia="zh-CN"/>
              </w:rPr>
            </w:pPr>
            <w:r>
              <w:rPr>
                <w:rFonts w:hint="eastAsia" w:eastAsia="仿宋" w:cs="仿宋"/>
                <w:sz w:val="24"/>
                <w:lang w:val="en-US" w:eastAsia="zh-CN"/>
              </w:rPr>
              <w:t>20</w:t>
            </w:r>
          </w:p>
        </w:tc>
        <w:tc>
          <w:tcPr>
            <w:tcW w:w="1443"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s="仿宋"/>
                <w:sz w:val="24"/>
              </w:rPr>
            </w:pPr>
            <w:r>
              <w:rPr>
                <w:rFonts w:hint="eastAsia" w:eastAsia="仿宋" w:cs="仿宋"/>
                <w:sz w:val="24"/>
              </w:rPr>
              <w:t>班主任（不含折算）</w:t>
            </w:r>
          </w:p>
        </w:tc>
        <w:tc>
          <w:tcPr>
            <w:tcW w:w="83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 w:cs="仿宋"/>
                <w:sz w:val="24"/>
                <w:lang w:val="en-US" w:eastAsia="zh-CN"/>
              </w:rPr>
            </w:pPr>
            <w:r>
              <w:rPr>
                <w:rFonts w:hint="eastAsia" w:eastAsia="仿宋" w:cs="仿宋"/>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s="仿宋"/>
                <w:sz w:val="24"/>
              </w:rPr>
            </w:pPr>
            <w:r>
              <w:rPr>
                <w:rFonts w:hint="eastAsia" w:eastAsia="仿宋" w:cs="仿宋"/>
                <w:sz w:val="24"/>
              </w:rPr>
              <w:t>工作单位及职务</w:t>
            </w:r>
          </w:p>
        </w:tc>
        <w:tc>
          <w:tcPr>
            <w:tcW w:w="2206"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仿宋" w:cs="仿宋"/>
                <w:sz w:val="24"/>
                <w:lang w:val="en-US" w:eastAsia="zh-CN"/>
              </w:rPr>
            </w:pPr>
            <w:r>
              <w:rPr>
                <w:rFonts w:hint="eastAsia" w:eastAsia="仿宋" w:cs="仿宋"/>
                <w:sz w:val="24"/>
                <w:lang w:eastAsia="zh-CN"/>
              </w:rPr>
              <w:t>江苏省海安高级中学教师</w:t>
            </w:r>
          </w:p>
        </w:tc>
        <w:tc>
          <w:tcPr>
            <w:tcW w:w="210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s="仿宋"/>
                <w:sz w:val="24"/>
              </w:rPr>
            </w:pPr>
            <w:r>
              <w:rPr>
                <w:rFonts w:hint="eastAsia" w:eastAsia="仿宋" w:cs="仿宋"/>
                <w:sz w:val="24"/>
              </w:rPr>
              <w:t>申报资格</w:t>
            </w:r>
          </w:p>
        </w:tc>
        <w:tc>
          <w:tcPr>
            <w:tcW w:w="228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 w:cs="仿宋"/>
                <w:sz w:val="24"/>
                <w:lang w:eastAsia="zh-CN"/>
              </w:rPr>
            </w:pPr>
            <w:r>
              <w:rPr>
                <w:rFonts w:hint="eastAsia" w:eastAsia="仿宋" w:cs="仿宋"/>
                <w:sz w:val="24"/>
                <w:lang w:eastAsia="zh-CN"/>
              </w:rPr>
              <w:t>中小学高级教师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4" w:type="dxa"/>
            <w:gridSpan w:val="10"/>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s="仿宋"/>
                <w:sz w:val="24"/>
              </w:rPr>
            </w:pPr>
            <w:r>
              <w:rPr>
                <w:rFonts w:hint="eastAsia" w:eastAsia="仿宋" w:cs="仿宋"/>
                <w:sz w:val="24"/>
              </w:rPr>
              <w:t>从事德育工作简历及有关表彰奖励情况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s="仿宋"/>
                <w:sz w:val="24"/>
              </w:rPr>
            </w:pPr>
            <w:r>
              <w:rPr>
                <w:rFonts w:hint="eastAsia" w:eastAsia="仿宋" w:cs="仿宋"/>
                <w:sz w:val="24"/>
              </w:rPr>
              <w:t>起止时间</w:t>
            </w:r>
          </w:p>
        </w:tc>
        <w:tc>
          <w:tcPr>
            <w:tcW w:w="2787"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s="仿宋"/>
                <w:sz w:val="24"/>
              </w:rPr>
            </w:pPr>
            <w:r>
              <w:rPr>
                <w:rFonts w:hint="eastAsia" w:eastAsia="仿宋" w:cs="仿宋"/>
                <w:sz w:val="24"/>
              </w:rPr>
              <w:t>单位</w:t>
            </w:r>
          </w:p>
        </w:tc>
        <w:tc>
          <w:tcPr>
            <w:tcW w:w="210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s="仿宋"/>
                <w:sz w:val="24"/>
              </w:rPr>
            </w:pPr>
            <w:r>
              <w:rPr>
                <w:rFonts w:hint="eastAsia" w:eastAsia="仿宋" w:cs="仿宋"/>
                <w:sz w:val="24"/>
              </w:rPr>
              <w:t>职务</w:t>
            </w:r>
          </w:p>
        </w:tc>
        <w:tc>
          <w:tcPr>
            <w:tcW w:w="228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s="仿宋"/>
                <w:sz w:val="24"/>
              </w:rPr>
            </w:pPr>
            <w:r>
              <w:rPr>
                <w:rFonts w:hint="eastAsia" w:eastAsia="仿宋" w:cs="仿宋"/>
                <w:sz w:val="24"/>
              </w:rPr>
              <w:t>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736"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eastAsia="仿宋" w:cs="仿宋"/>
                <w:sz w:val="24"/>
                <w:lang w:val="en-US" w:eastAsia="zh-CN"/>
              </w:rPr>
            </w:pPr>
            <w:r>
              <w:rPr>
                <w:rFonts w:hint="eastAsia" w:eastAsia="仿宋" w:cs="仿宋"/>
                <w:sz w:val="24"/>
                <w:lang w:val="en-US" w:eastAsia="zh-CN"/>
              </w:rPr>
              <w:t>200209-200307</w:t>
            </w:r>
          </w:p>
        </w:tc>
        <w:tc>
          <w:tcPr>
            <w:tcW w:w="2787" w:type="dxa"/>
            <w:gridSpan w:val="4"/>
            <w:tcBorders>
              <w:top w:val="single" w:color="auto" w:sz="4" w:space="0"/>
              <w:left w:val="single" w:color="auto" w:sz="4" w:space="0"/>
              <w:bottom w:val="single" w:color="auto" w:sz="4" w:space="0"/>
              <w:right w:val="single" w:color="auto" w:sz="4" w:space="0"/>
            </w:tcBorders>
            <w:noWrap w:val="0"/>
            <w:vAlign w:val="top"/>
          </w:tcPr>
          <w:p>
            <w:pPr>
              <w:jc w:val="center"/>
              <w:rPr>
                <w:rFonts w:hint="eastAsia" w:eastAsia="仿宋" w:cs="仿宋"/>
                <w:sz w:val="24"/>
                <w:lang w:eastAsia="zh-CN"/>
              </w:rPr>
            </w:pPr>
            <w:r>
              <w:rPr>
                <w:rFonts w:hint="eastAsia" w:eastAsia="仿宋" w:cs="仿宋"/>
                <w:sz w:val="24"/>
                <w:lang w:eastAsia="zh-CN"/>
              </w:rPr>
              <w:t>海安县立发中学</w:t>
            </w:r>
          </w:p>
        </w:tc>
        <w:tc>
          <w:tcPr>
            <w:tcW w:w="2100"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hint="eastAsia" w:eastAsia="仿宋" w:cs="仿宋"/>
                <w:sz w:val="24"/>
                <w:lang w:eastAsia="zh-CN"/>
              </w:rPr>
            </w:pPr>
            <w:r>
              <w:rPr>
                <w:rFonts w:hint="eastAsia" w:eastAsia="仿宋" w:cs="仿宋"/>
                <w:sz w:val="24"/>
                <w:lang w:eastAsia="zh-CN"/>
              </w:rPr>
              <w:t>班主任</w:t>
            </w:r>
          </w:p>
        </w:tc>
        <w:tc>
          <w:tcPr>
            <w:tcW w:w="2281" w:type="dxa"/>
            <w:gridSpan w:val="2"/>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36"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eastAsia="仿宋" w:cs="仿宋"/>
                <w:sz w:val="24"/>
                <w:lang w:val="en-US" w:eastAsia="zh-CN"/>
              </w:rPr>
            </w:pPr>
            <w:r>
              <w:rPr>
                <w:rFonts w:hint="eastAsia" w:eastAsia="仿宋" w:cs="仿宋"/>
                <w:sz w:val="24"/>
                <w:lang w:val="en-US" w:eastAsia="zh-CN"/>
              </w:rPr>
              <w:t>200309-200407</w:t>
            </w:r>
          </w:p>
        </w:tc>
        <w:tc>
          <w:tcPr>
            <w:tcW w:w="2787" w:type="dxa"/>
            <w:gridSpan w:val="4"/>
            <w:tcBorders>
              <w:top w:val="single" w:color="auto" w:sz="4" w:space="0"/>
              <w:left w:val="single" w:color="auto" w:sz="4" w:space="0"/>
              <w:bottom w:val="single" w:color="auto" w:sz="4" w:space="0"/>
              <w:right w:val="single" w:color="auto" w:sz="4" w:space="0"/>
            </w:tcBorders>
            <w:noWrap w:val="0"/>
            <w:vAlign w:val="top"/>
          </w:tcPr>
          <w:p>
            <w:pPr>
              <w:jc w:val="center"/>
              <w:rPr>
                <w:rFonts w:hint="eastAsia" w:eastAsia="仿宋" w:cs="仿宋"/>
                <w:sz w:val="24"/>
                <w:lang w:eastAsia="zh-CN"/>
              </w:rPr>
            </w:pPr>
            <w:r>
              <w:rPr>
                <w:rFonts w:hint="eastAsia" w:eastAsia="仿宋" w:cs="仿宋"/>
                <w:sz w:val="24"/>
                <w:lang w:eastAsia="zh-CN"/>
              </w:rPr>
              <w:t>海安县立发中学</w:t>
            </w:r>
          </w:p>
        </w:tc>
        <w:tc>
          <w:tcPr>
            <w:tcW w:w="2100"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hint="eastAsia" w:eastAsia="仿宋" w:cs="仿宋"/>
                <w:sz w:val="24"/>
                <w:lang w:eastAsia="zh-CN"/>
              </w:rPr>
            </w:pPr>
            <w:r>
              <w:rPr>
                <w:rFonts w:hint="eastAsia" w:eastAsia="仿宋" w:cs="仿宋"/>
                <w:sz w:val="24"/>
                <w:lang w:eastAsia="zh-CN"/>
              </w:rPr>
              <w:t>班主任</w:t>
            </w:r>
          </w:p>
        </w:tc>
        <w:tc>
          <w:tcPr>
            <w:tcW w:w="2281" w:type="dxa"/>
            <w:gridSpan w:val="2"/>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eastAsia="仿宋" w:cs="仿宋"/>
                <w:sz w:val="24"/>
                <w:lang w:val="en-US" w:eastAsia="zh-CN"/>
              </w:rPr>
            </w:pPr>
            <w:r>
              <w:rPr>
                <w:rFonts w:hint="eastAsia" w:eastAsia="仿宋" w:cs="仿宋"/>
                <w:sz w:val="24"/>
                <w:lang w:val="en-US" w:eastAsia="zh-CN"/>
              </w:rPr>
              <w:t>200409-200507</w:t>
            </w:r>
          </w:p>
        </w:tc>
        <w:tc>
          <w:tcPr>
            <w:tcW w:w="2787" w:type="dxa"/>
            <w:gridSpan w:val="4"/>
            <w:tcBorders>
              <w:top w:val="single" w:color="auto" w:sz="4" w:space="0"/>
              <w:left w:val="single" w:color="auto" w:sz="4" w:space="0"/>
              <w:bottom w:val="single" w:color="auto" w:sz="4" w:space="0"/>
              <w:right w:val="single" w:color="auto" w:sz="4" w:space="0"/>
            </w:tcBorders>
            <w:noWrap w:val="0"/>
            <w:vAlign w:val="top"/>
          </w:tcPr>
          <w:p>
            <w:pPr>
              <w:jc w:val="center"/>
              <w:rPr>
                <w:rFonts w:hint="eastAsia" w:eastAsia="仿宋" w:cs="仿宋"/>
                <w:sz w:val="24"/>
                <w:lang w:eastAsia="zh-CN"/>
              </w:rPr>
            </w:pPr>
            <w:r>
              <w:rPr>
                <w:rFonts w:hint="eastAsia" w:eastAsia="仿宋" w:cs="仿宋"/>
                <w:sz w:val="24"/>
                <w:lang w:eastAsia="zh-CN"/>
              </w:rPr>
              <w:t>海安县立发中学</w:t>
            </w:r>
          </w:p>
        </w:tc>
        <w:tc>
          <w:tcPr>
            <w:tcW w:w="2100"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hint="eastAsia" w:eastAsia="仿宋" w:cs="仿宋"/>
                <w:sz w:val="24"/>
                <w:lang w:eastAsia="zh-CN"/>
              </w:rPr>
            </w:pPr>
            <w:r>
              <w:rPr>
                <w:rFonts w:hint="eastAsia" w:eastAsia="仿宋" w:cs="仿宋"/>
                <w:sz w:val="24"/>
                <w:lang w:eastAsia="zh-CN"/>
              </w:rPr>
              <w:t>班主任</w:t>
            </w:r>
          </w:p>
        </w:tc>
        <w:tc>
          <w:tcPr>
            <w:tcW w:w="2281" w:type="dxa"/>
            <w:gridSpan w:val="2"/>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eastAsia="仿宋" w:cs="仿宋"/>
                <w:sz w:val="24"/>
                <w:lang w:val="en-US" w:eastAsia="zh-CN"/>
              </w:rPr>
            </w:pPr>
            <w:r>
              <w:rPr>
                <w:rFonts w:hint="eastAsia" w:eastAsia="仿宋" w:cs="仿宋"/>
                <w:sz w:val="24"/>
                <w:lang w:val="en-US" w:eastAsia="zh-CN"/>
              </w:rPr>
              <w:t>200509-200607</w:t>
            </w:r>
          </w:p>
        </w:tc>
        <w:tc>
          <w:tcPr>
            <w:tcW w:w="2787" w:type="dxa"/>
            <w:gridSpan w:val="4"/>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lang w:eastAsia="zh-CN"/>
              </w:rPr>
              <w:t>海安县立发中学</w:t>
            </w:r>
          </w:p>
        </w:tc>
        <w:tc>
          <w:tcPr>
            <w:tcW w:w="2100"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lang w:eastAsia="zh-CN"/>
              </w:rPr>
              <w:t>班主任</w:t>
            </w:r>
          </w:p>
        </w:tc>
        <w:tc>
          <w:tcPr>
            <w:tcW w:w="2281" w:type="dxa"/>
            <w:gridSpan w:val="2"/>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eastAsia="仿宋" w:cs="仿宋"/>
                <w:sz w:val="24"/>
                <w:lang w:val="en-US" w:eastAsia="zh-CN"/>
              </w:rPr>
            </w:pPr>
            <w:r>
              <w:rPr>
                <w:rFonts w:hint="eastAsia" w:eastAsia="仿宋" w:cs="仿宋"/>
                <w:sz w:val="24"/>
                <w:lang w:val="en-US" w:eastAsia="zh-CN"/>
              </w:rPr>
              <w:t>200609-2007</w:t>
            </w:r>
            <w:bookmarkStart w:id="0" w:name="_GoBack"/>
            <w:bookmarkEnd w:id="0"/>
            <w:r>
              <w:rPr>
                <w:rFonts w:hint="eastAsia" w:eastAsia="仿宋" w:cs="仿宋"/>
                <w:sz w:val="24"/>
                <w:lang w:val="en-US" w:eastAsia="zh-CN"/>
              </w:rPr>
              <w:t>07</w:t>
            </w:r>
          </w:p>
        </w:tc>
        <w:tc>
          <w:tcPr>
            <w:tcW w:w="2787" w:type="dxa"/>
            <w:gridSpan w:val="4"/>
            <w:tcBorders>
              <w:top w:val="single" w:color="auto" w:sz="4" w:space="0"/>
              <w:left w:val="single" w:color="auto" w:sz="4" w:space="0"/>
              <w:bottom w:val="single" w:color="auto" w:sz="4" w:space="0"/>
              <w:right w:val="single" w:color="auto" w:sz="4" w:space="0"/>
            </w:tcBorders>
            <w:noWrap w:val="0"/>
            <w:vAlign w:val="top"/>
          </w:tcPr>
          <w:p>
            <w:pPr>
              <w:jc w:val="center"/>
              <w:rPr>
                <w:rFonts w:hint="eastAsia" w:eastAsia="仿宋" w:cs="仿宋"/>
                <w:sz w:val="24"/>
                <w:lang w:eastAsia="zh-CN"/>
              </w:rPr>
            </w:pPr>
            <w:r>
              <w:rPr>
                <w:rFonts w:hint="eastAsia" w:eastAsia="仿宋" w:cs="仿宋"/>
                <w:sz w:val="24"/>
                <w:lang w:eastAsia="zh-CN"/>
              </w:rPr>
              <w:t>海安县立发中学</w:t>
            </w:r>
          </w:p>
        </w:tc>
        <w:tc>
          <w:tcPr>
            <w:tcW w:w="2100"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lang w:eastAsia="zh-CN"/>
              </w:rPr>
              <w:t>班主任</w:t>
            </w:r>
          </w:p>
        </w:tc>
        <w:tc>
          <w:tcPr>
            <w:tcW w:w="2281" w:type="dxa"/>
            <w:gridSpan w:val="2"/>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4" w:type="dxa"/>
            <w:gridSpan w:val="10"/>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rPr>
              <w:t>近五年育人事迹小结（</w:t>
            </w:r>
            <w:r>
              <w:rPr>
                <w:rFonts w:eastAsia="仿宋" w:cs="仿宋"/>
                <w:sz w:val="24"/>
              </w:rPr>
              <w:t>1000</w:t>
            </w:r>
            <w:r>
              <w:rPr>
                <w:rFonts w:hint="eastAsia" w:eastAsia="仿宋" w:cs="仿宋"/>
                <w:sz w:val="24"/>
              </w:rPr>
              <w:t>字左右）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8" w:hRule="atLeast"/>
        </w:trPr>
        <w:tc>
          <w:tcPr>
            <w:tcW w:w="8904" w:type="dxa"/>
            <w:gridSpan w:val="10"/>
            <w:tcBorders>
              <w:top w:val="single" w:color="auto" w:sz="4" w:space="0"/>
              <w:left w:val="single" w:color="auto" w:sz="4" w:space="0"/>
              <w:bottom w:val="single" w:color="auto" w:sz="4" w:space="0"/>
              <w:right w:val="single" w:color="auto" w:sz="4" w:space="0"/>
            </w:tcBorders>
            <w:noWrap w:val="0"/>
            <w:vAlign w:val="top"/>
          </w:tcPr>
          <w:p>
            <w:pPr>
              <w:rPr>
                <w:rFonts w:eastAsia="仿宋" w:cs="仿宋"/>
                <w:sz w:val="24"/>
              </w:rPr>
            </w:pPr>
          </w:p>
          <w:p>
            <w:pPr>
              <w:rPr>
                <w:rFonts w:hint="default" w:eastAsia="仿宋" w:cs="仿宋"/>
                <w:sz w:val="24"/>
                <w:lang w:val="en-US" w:eastAsia="zh-CN"/>
              </w:rPr>
            </w:pPr>
            <w:r>
              <w:rPr>
                <w:rFonts w:hint="eastAsia" w:eastAsia="仿宋" w:cs="仿宋"/>
                <w:sz w:val="24"/>
                <w:lang w:val="en-US" w:eastAsia="zh-CN"/>
              </w:rPr>
              <w:t xml:space="preserve">   作为一名有着20年教龄的教师，凭着对教育事业的强烈责任感，把自己的愿望和抱负都倾注在自己热爱的事业上，凭着对本职工作的热爱，在工作和生活中本着学校和学生的利益为重，为了每个孩子的成长，积极奉献。严谨细致的对待工作中每一项任务，从不懈怠，不断创造优异的成绩。</w:t>
            </w:r>
          </w:p>
          <w:p>
            <w:pPr>
              <w:numPr>
                <w:ilvl w:val="0"/>
                <w:numId w:val="1"/>
              </w:numPr>
              <w:ind w:left="120" w:leftChars="0" w:firstLine="0" w:firstLineChars="0"/>
              <w:rPr>
                <w:rFonts w:hint="eastAsia" w:eastAsia="仿宋" w:cs="仿宋"/>
                <w:sz w:val="24"/>
                <w:lang w:val="en-US" w:eastAsia="zh-CN"/>
              </w:rPr>
            </w:pPr>
            <w:r>
              <w:rPr>
                <w:rFonts w:hint="eastAsia" w:eastAsia="仿宋" w:cs="仿宋"/>
                <w:sz w:val="24"/>
                <w:lang w:val="en-US" w:eastAsia="zh-CN"/>
              </w:rPr>
              <w:t>关心学生身心健康，善于做学生的思想工作</w:t>
            </w:r>
          </w:p>
          <w:p>
            <w:pPr>
              <w:numPr>
                <w:ilvl w:val="0"/>
                <w:numId w:val="0"/>
              </w:numPr>
              <w:ind w:left="120" w:leftChars="0" w:firstLine="240" w:firstLineChars="100"/>
              <w:rPr>
                <w:rFonts w:hint="eastAsia" w:eastAsia="仿宋" w:cs="仿宋"/>
                <w:sz w:val="24"/>
                <w:lang w:val="en-US" w:eastAsia="zh-CN"/>
              </w:rPr>
            </w:pPr>
            <w:r>
              <w:rPr>
                <w:rFonts w:hint="eastAsia" w:eastAsia="仿宋" w:cs="仿宋"/>
                <w:sz w:val="24"/>
                <w:lang w:val="en-US" w:eastAsia="zh-CN"/>
              </w:rPr>
              <w:t xml:space="preserve"> 我一直把学生的身心健康，做好他们的思想工作作为班级工作的首要问题来抓。充分利用课余时间和有关学生促膝谈心，及时对学生进行针对性教育。并在班内积极开展“理想教育”、“感恩教育”、“养成教育”等各种行之有效的教育活动，让每个学生找到目标树立理想，挖掘他们的潜能，激发他们的斗志！</w:t>
            </w:r>
          </w:p>
          <w:p>
            <w:pPr>
              <w:numPr>
                <w:ilvl w:val="0"/>
                <w:numId w:val="1"/>
              </w:numPr>
              <w:ind w:left="120" w:leftChars="0" w:firstLine="0" w:firstLineChars="0"/>
              <w:rPr>
                <w:rFonts w:hint="eastAsia" w:eastAsia="仿宋" w:cs="仿宋"/>
                <w:sz w:val="24"/>
                <w:lang w:val="en-US" w:eastAsia="zh-CN"/>
              </w:rPr>
            </w:pPr>
            <w:r>
              <w:rPr>
                <w:rFonts w:hint="eastAsia" w:eastAsia="仿宋" w:cs="仿宋"/>
                <w:sz w:val="24"/>
                <w:lang w:val="en-US" w:eastAsia="zh-CN"/>
              </w:rPr>
              <w:t>善于做后进生的转化工作</w:t>
            </w:r>
          </w:p>
          <w:p>
            <w:pPr>
              <w:numPr>
                <w:ilvl w:val="0"/>
                <w:numId w:val="0"/>
              </w:numPr>
              <w:ind w:left="120" w:leftChars="0"/>
              <w:rPr>
                <w:rFonts w:hint="eastAsia" w:eastAsia="仿宋" w:cs="仿宋"/>
                <w:sz w:val="24"/>
              </w:rPr>
            </w:pPr>
            <w:r>
              <w:rPr>
                <w:rFonts w:hint="eastAsia" w:eastAsia="仿宋" w:cs="仿宋"/>
                <w:sz w:val="24"/>
                <w:lang w:val="en-US" w:eastAsia="zh-CN"/>
              </w:rPr>
              <w:t xml:space="preserve">  </w:t>
            </w:r>
            <w:r>
              <w:rPr>
                <w:rFonts w:hint="eastAsia" w:eastAsia="仿宋" w:cs="仿宋"/>
                <w:sz w:val="24"/>
              </w:rPr>
              <w:t>在学生管理方面，</w:t>
            </w:r>
            <w:r>
              <w:rPr>
                <w:rFonts w:hint="eastAsia" w:eastAsia="仿宋" w:cs="仿宋"/>
                <w:sz w:val="24"/>
                <w:lang w:eastAsia="zh-CN"/>
              </w:rPr>
              <w:t>我觉得重要的工作是</w:t>
            </w:r>
            <w:r>
              <w:rPr>
                <w:rFonts w:hint="eastAsia" w:eastAsia="仿宋" w:cs="仿宋"/>
                <w:sz w:val="24"/>
              </w:rPr>
              <w:t>：1、尖子生的培养。2、中等生的促进。3、后进生的转化。相比前两条后者更难也更重要，因每一个学生都是一个希望，越是后进生越需要老师的帮助和鼓励。</w:t>
            </w:r>
            <w:r>
              <w:rPr>
                <w:rFonts w:hint="eastAsia" w:eastAsia="仿宋" w:cs="仿宋"/>
                <w:sz w:val="24"/>
                <w:lang w:eastAsia="zh-CN"/>
              </w:rPr>
              <w:t>我</w:t>
            </w:r>
            <w:r>
              <w:rPr>
                <w:rFonts w:hint="eastAsia" w:eastAsia="仿宋" w:cs="仿宋"/>
                <w:sz w:val="24"/>
              </w:rPr>
              <w:t>首先深入调查摸底，搞清他们所以成为后进生的原因，做到因材施教，对他们处处真诚相待，时时耐心相帮，真正做他们的知心朋友、最可信赖的朋友。及时对后进生加强心理疏导，帮助他们消除或减轻种种心理担忧，让他们认识到自己的价值。</w:t>
            </w:r>
          </w:p>
          <w:p>
            <w:pPr>
              <w:numPr>
                <w:ilvl w:val="0"/>
                <w:numId w:val="1"/>
              </w:numPr>
              <w:ind w:left="120" w:leftChars="0" w:firstLine="0" w:firstLineChars="0"/>
              <w:rPr>
                <w:rFonts w:hint="eastAsia" w:eastAsia="仿宋" w:cs="仿宋"/>
                <w:sz w:val="24"/>
                <w:lang w:val="en-US" w:eastAsia="zh-CN"/>
              </w:rPr>
            </w:pPr>
            <w:r>
              <w:rPr>
                <w:rFonts w:hint="eastAsia" w:eastAsia="仿宋" w:cs="仿宋"/>
                <w:sz w:val="24"/>
                <w:lang w:val="en-US" w:eastAsia="zh-CN"/>
              </w:rPr>
              <w:t>建立日常家访制度，促进家校配合</w:t>
            </w:r>
          </w:p>
          <w:p>
            <w:pPr>
              <w:numPr>
                <w:ilvl w:val="0"/>
                <w:numId w:val="0"/>
              </w:numPr>
              <w:ind w:left="120" w:leftChars="0"/>
              <w:rPr>
                <w:rFonts w:hint="eastAsia" w:eastAsia="仿宋" w:cs="仿宋"/>
                <w:sz w:val="24"/>
                <w:lang w:val="en-US" w:eastAsia="zh-CN"/>
              </w:rPr>
            </w:pPr>
            <w:r>
              <w:rPr>
                <w:rFonts w:hint="eastAsia" w:eastAsia="仿宋" w:cs="仿宋"/>
                <w:sz w:val="24"/>
                <w:lang w:val="en-US" w:eastAsia="zh-CN"/>
              </w:rPr>
              <w:t xml:space="preserve">   常言道：一把钥匙开一把锁。每位学生的实际情况是不一样的，必然要求老师深入了解学生的行为、习惯和爱好等。所以我会利用家校通不定期和家长们联系，促进了家长和老师教育孩子的有效配合。因此，我就以爱心为媒，以家访为沟通桥梁，充分发挥家访的作用，对于所谓的问题生，我会给予他们学习和思想上的帮助，从而唤起他们的自信心和进取心，使之改正缺点，然后引导并激励他们努力学习，从而成为一个好学生。</w:t>
            </w:r>
          </w:p>
          <w:p>
            <w:pPr>
              <w:numPr>
                <w:ilvl w:val="0"/>
                <w:numId w:val="1"/>
              </w:numPr>
              <w:ind w:left="120" w:leftChars="0" w:firstLine="0" w:firstLineChars="0"/>
              <w:rPr>
                <w:rFonts w:hint="eastAsia" w:eastAsia="仿宋" w:cs="仿宋"/>
                <w:sz w:val="24"/>
                <w:lang w:val="en-US" w:eastAsia="zh-CN"/>
              </w:rPr>
            </w:pPr>
            <w:r>
              <w:rPr>
                <w:rFonts w:hint="default" w:eastAsia="仿宋" w:cs="仿宋"/>
                <w:sz w:val="24"/>
                <w:lang w:val="en-US" w:eastAsia="zh-CN"/>
              </w:rPr>
              <w:t>用爱心感染学生</w:t>
            </w:r>
            <w:r>
              <w:rPr>
                <w:rFonts w:hint="eastAsia" w:eastAsia="仿宋" w:cs="仿宋"/>
                <w:sz w:val="24"/>
                <w:lang w:val="en-US" w:eastAsia="zh-CN"/>
              </w:rPr>
              <w:t>。</w:t>
            </w:r>
          </w:p>
          <w:p>
            <w:pPr>
              <w:numPr>
                <w:ilvl w:val="0"/>
                <w:numId w:val="0"/>
              </w:numPr>
              <w:ind w:left="120" w:leftChars="0" w:firstLine="480" w:firstLineChars="200"/>
              <w:rPr>
                <w:rFonts w:hint="default" w:eastAsia="仿宋" w:cs="仿宋"/>
                <w:sz w:val="24"/>
                <w:lang w:val="en-US" w:eastAsia="zh-CN"/>
              </w:rPr>
            </w:pPr>
            <w:r>
              <w:rPr>
                <w:rFonts w:hint="eastAsia" w:eastAsia="仿宋" w:cs="仿宋"/>
                <w:sz w:val="24"/>
                <w:lang w:val="en-US" w:eastAsia="zh-CN"/>
              </w:rPr>
              <w:t>在我看来</w:t>
            </w:r>
            <w:r>
              <w:rPr>
                <w:rFonts w:hint="default" w:eastAsia="仿宋" w:cs="仿宋"/>
                <w:sz w:val="24"/>
                <w:lang w:val="en-US" w:eastAsia="zh-CN"/>
              </w:rPr>
              <w:t>，关心学生就应该像关心自己的子女一样，既要关心他们的生活，又要关心他们的健康，还要关心他们是否懂得学习的方法。更重要的是关心他们是否懂得怎样做人。这正是作为</w:t>
            </w:r>
            <w:r>
              <w:rPr>
                <w:rFonts w:hint="eastAsia" w:eastAsia="仿宋" w:cs="仿宋"/>
                <w:sz w:val="24"/>
                <w:lang w:val="en-US" w:eastAsia="zh-CN"/>
              </w:rPr>
              <w:t>教师</w:t>
            </w:r>
            <w:r>
              <w:rPr>
                <w:rFonts w:hint="default" w:eastAsia="仿宋" w:cs="仿宋"/>
                <w:sz w:val="24"/>
                <w:lang w:val="en-US" w:eastAsia="zh-CN"/>
              </w:rPr>
              <w:t>的职责所在。爱心是具体的，具有浓厚的感情色彩的。例如每天早</w:t>
            </w:r>
            <w:r>
              <w:rPr>
                <w:rFonts w:hint="eastAsia" w:eastAsia="仿宋" w:cs="仿宋"/>
                <w:sz w:val="24"/>
                <w:lang w:val="en-US" w:eastAsia="zh-CN"/>
              </w:rPr>
              <w:t>读</w:t>
            </w:r>
            <w:r>
              <w:rPr>
                <w:rFonts w:hint="default" w:eastAsia="仿宋" w:cs="仿宋"/>
                <w:sz w:val="24"/>
                <w:lang w:val="en-US" w:eastAsia="zh-CN"/>
              </w:rPr>
              <w:t>巡视教室，先看看学生有没有到齐，遇到天冷或天热的时候，照料同学们衣服穿得是否合适，早上是否都吃过了早餐，各种学习用具都是否带齐了。集体活动前要安排好同学们应必备的用品等。总之，同学们在学校的饥寒冷暖，喜怒哀乐几乎事事关心。学生生病时，带他去看病。家长感激，学生感动，这些看起来很平常，但这是作好一个</w:t>
            </w:r>
            <w:r>
              <w:rPr>
                <w:rFonts w:hint="eastAsia" w:eastAsia="仿宋" w:cs="仿宋"/>
                <w:sz w:val="24"/>
                <w:lang w:val="en-US" w:eastAsia="zh-CN"/>
              </w:rPr>
              <w:t>优秀教师的</w:t>
            </w:r>
            <w:r>
              <w:rPr>
                <w:rFonts w:hint="default" w:eastAsia="仿宋" w:cs="仿宋"/>
                <w:sz w:val="24"/>
                <w:lang w:val="en-US" w:eastAsia="zh-CN"/>
              </w:rPr>
              <w:t>最基本的工作，其实这正是一个</w:t>
            </w:r>
            <w:r>
              <w:rPr>
                <w:rFonts w:hint="eastAsia" w:eastAsia="仿宋" w:cs="仿宋"/>
                <w:sz w:val="24"/>
                <w:lang w:val="en-US" w:eastAsia="zh-CN"/>
              </w:rPr>
              <w:t>老师</w:t>
            </w:r>
            <w:r>
              <w:rPr>
                <w:rFonts w:hint="default" w:eastAsia="仿宋" w:cs="仿宋"/>
                <w:sz w:val="24"/>
                <w:lang w:val="en-US" w:eastAsia="zh-CN"/>
              </w:rPr>
              <w:t>爱心的具体体现。</w:t>
            </w:r>
          </w:p>
          <w:p>
            <w:pPr>
              <w:numPr>
                <w:ilvl w:val="0"/>
                <w:numId w:val="0"/>
              </w:numPr>
              <w:ind w:left="120" w:leftChars="0" w:firstLine="480" w:firstLineChars="200"/>
              <w:rPr>
                <w:rFonts w:hint="default" w:eastAsia="仿宋" w:cs="仿宋"/>
                <w:sz w:val="24"/>
                <w:lang w:val="en-US" w:eastAsia="zh-CN"/>
              </w:rPr>
            </w:pPr>
            <w:r>
              <w:rPr>
                <w:rFonts w:hint="default" w:eastAsia="仿宋" w:cs="仿宋"/>
                <w:sz w:val="24"/>
                <w:lang w:val="en-US" w:eastAsia="zh-CN"/>
              </w:rPr>
              <w:t>“做园丁苦中有乐，终身从教，一心育人是我今生无悔的选择，哪怕是付出再多，今生无怨无悔！”,敬业爱岗是一种境界，意味着无私奉献，是时代与社会的需要。教师最大的快乐就是将学生真挚的爱与奉献融汇在他的事业与情感中！</w:t>
            </w:r>
          </w:p>
          <w:p>
            <w:pPr>
              <w:rPr>
                <w:rFonts w:eastAsia="仿宋" w:cs="仿宋"/>
                <w:sz w:val="24"/>
              </w:rPr>
            </w:pPr>
          </w:p>
          <w:p>
            <w:pPr>
              <w:rPr>
                <w:rFonts w:eastAsia="仿宋" w:cs="仿宋"/>
                <w:sz w:val="24"/>
              </w:rPr>
            </w:pPr>
          </w:p>
          <w:p>
            <w:pPr>
              <w:rPr>
                <w:rFonts w:eastAsia="仿宋" w:cs="仿宋"/>
                <w:sz w:val="24"/>
              </w:rPr>
            </w:pPr>
          </w:p>
          <w:p>
            <w:pPr>
              <w:rPr>
                <w:rFonts w:eastAsia="仿宋" w:cs="仿宋"/>
                <w:sz w:val="24"/>
              </w:rPr>
            </w:pPr>
          </w:p>
          <w:p>
            <w:pPr>
              <w:rPr>
                <w:rFonts w:eastAsia="仿宋" w:cs="仿宋"/>
                <w:sz w:val="24"/>
              </w:rPr>
            </w:pPr>
          </w:p>
          <w:p>
            <w:pPr>
              <w:rPr>
                <w:rFonts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8904" w:type="dxa"/>
            <w:gridSpan w:val="10"/>
            <w:tcBorders>
              <w:top w:val="single" w:color="auto" w:sz="4" w:space="0"/>
              <w:left w:val="single" w:color="auto" w:sz="4" w:space="0"/>
              <w:bottom w:val="single" w:color="auto" w:sz="4" w:space="0"/>
              <w:right w:val="single" w:color="auto" w:sz="4" w:space="0"/>
            </w:tcBorders>
            <w:noWrap w:val="0"/>
            <w:vAlign w:val="top"/>
          </w:tcPr>
          <w:p>
            <w:pPr>
              <w:rPr>
                <w:rFonts w:eastAsia="仿宋" w:cs="仿宋"/>
                <w:sz w:val="24"/>
              </w:rPr>
            </w:pPr>
            <w:r>
              <w:rPr>
                <w:rFonts w:hint="eastAsia" w:eastAsia="仿宋" w:cs="仿宋"/>
                <w:sz w:val="24"/>
              </w:rPr>
              <w:t>本人对育人事迹真实性承诺：</w:t>
            </w:r>
          </w:p>
          <w:p>
            <w:pPr>
              <w:rPr>
                <w:rFonts w:eastAsia="仿宋" w:cs="仿宋"/>
                <w:sz w:val="24"/>
              </w:rPr>
            </w:pPr>
          </w:p>
          <w:p>
            <w:pPr>
              <w:jc w:val="center"/>
              <w:rPr>
                <w:rFonts w:eastAsia="仿宋" w:cs="仿宋"/>
                <w:sz w:val="24"/>
              </w:rPr>
            </w:pPr>
            <w:r>
              <w:rPr>
                <w:rFonts w:eastAsia="仿宋" w:cs="仿宋"/>
                <w:sz w:val="24"/>
              </w:rPr>
              <w:t xml:space="preserve">                                      </w:t>
            </w:r>
            <w:r>
              <w:rPr>
                <w:rFonts w:hint="eastAsia" w:eastAsia="仿宋" w:cs="仿宋"/>
                <w:sz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8904" w:type="dxa"/>
            <w:gridSpan w:val="10"/>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b/>
                <w:bCs/>
                <w:sz w:val="24"/>
              </w:rPr>
              <w:t>以下内容由学校填写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8904" w:type="dxa"/>
            <w:gridSpan w:val="10"/>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rPr>
              <w:t>师德评议情况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2542"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rPr>
              <w:t>评议人员</w:t>
            </w:r>
          </w:p>
        </w:tc>
        <w:tc>
          <w:tcPr>
            <w:tcW w:w="1988"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rPr>
              <w:t>学生评议</w:t>
            </w:r>
          </w:p>
        </w:tc>
        <w:tc>
          <w:tcPr>
            <w:tcW w:w="1995" w:type="dxa"/>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rPr>
              <w:t>家长评议</w:t>
            </w:r>
          </w:p>
        </w:tc>
        <w:tc>
          <w:tcPr>
            <w:tcW w:w="2379"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rPr>
              <w:t>同事评议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2542"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rPr>
              <w:t>评议人数</w:t>
            </w:r>
          </w:p>
        </w:tc>
        <w:tc>
          <w:tcPr>
            <w:tcW w:w="1988"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p>
        </w:tc>
        <w:tc>
          <w:tcPr>
            <w:tcW w:w="1995" w:type="dxa"/>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p>
        </w:tc>
        <w:tc>
          <w:tcPr>
            <w:tcW w:w="2379"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2542"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rPr>
              <w:t>评议优秀率</w:t>
            </w:r>
          </w:p>
        </w:tc>
        <w:tc>
          <w:tcPr>
            <w:tcW w:w="1988"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p>
        </w:tc>
        <w:tc>
          <w:tcPr>
            <w:tcW w:w="1995" w:type="dxa"/>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p>
        </w:tc>
        <w:tc>
          <w:tcPr>
            <w:tcW w:w="2379"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8904" w:type="dxa"/>
            <w:gridSpan w:val="10"/>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rPr>
              <w:t>民意测评情况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2542"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rPr>
              <w:t>学校教职工总数</w:t>
            </w:r>
          </w:p>
        </w:tc>
        <w:tc>
          <w:tcPr>
            <w:tcW w:w="1988"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rPr>
              <w:t>参加人数</w:t>
            </w:r>
          </w:p>
        </w:tc>
        <w:tc>
          <w:tcPr>
            <w:tcW w:w="1995" w:type="dxa"/>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rPr>
              <w:t>同意率</w:t>
            </w:r>
          </w:p>
        </w:tc>
        <w:tc>
          <w:tcPr>
            <w:tcW w:w="2379"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r>
              <w:rPr>
                <w:rFonts w:hint="eastAsia" w:eastAsia="仿宋" w:cs="仿宋"/>
                <w:sz w:val="24"/>
              </w:rPr>
              <w:t>有无“一票否决”项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2542" w:type="dxa"/>
            <w:gridSpan w:val="3"/>
            <w:tcBorders>
              <w:top w:val="single" w:color="auto" w:sz="4" w:space="0"/>
              <w:left w:val="single" w:color="auto" w:sz="4" w:space="0"/>
              <w:bottom w:val="single" w:color="auto" w:sz="4" w:space="0"/>
              <w:right w:val="single" w:color="auto" w:sz="4" w:space="0"/>
            </w:tcBorders>
            <w:noWrap w:val="0"/>
            <w:vAlign w:val="top"/>
          </w:tcPr>
          <w:p>
            <w:pPr>
              <w:jc w:val="both"/>
              <w:rPr>
                <w:rFonts w:eastAsia="仿宋" w:cs="仿宋"/>
                <w:sz w:val="24"/>
              </w:rPr>
            </w:pPr>
          </w:p>
        </w:tc>
        <w:tc>
          <w:tcPr>
            <w:tcW w:w="1988"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p>
        </w:tc>
        <w:tc>
          <w:tcPr>
            <w:tcW w:w="1995" w:type="dxa"/>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p>
        </w:tc>
        <w:tc>
          <w:tcPr>
            <w:tcW w:w="2379" w:type="dxa"/>
            <w:gridSpan w:val="3"/>
            <w:tcBorders>
              <w:top w:val="single" w:color="auto" w:sz="4" w:space="0"/>
              <w:left w:val="single" w:color="auto" w:sz="4" w:space="0"/>
              <w:bottom w:val="single" w:color="auto" w:sz="4" w:space="0"/>
              <w:right w:val="single" w:color="auto" w:sz="4" w:space="0"/>
            </w:tcBorders>
            <w:noWrap w:val="0"/>
            <w:vAlign w:val="top"/>
          </w:tcPr>
          <w:p>
            <w:pPr>
              <w:jc w:val="center"/>
              <w:rPr>
                <w:rFonts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2" w:hRule="atLeast"/>
        </w:trPr>
        <w:tc>
          <w:tcPr>
            <w:tcW w:w="8904" w:type="dxa"/>
            <w:gridSpan w:val="10"/>
            <w:tcBorders>
              <w:top w:val="single" w:color="auto" w:sz="4" w:space="0"/>
              <w:left w:val="single" w:color="auto" w:sz="4" w:space="0"/>
              <w:bottom w:val="single" w:color="auto" w:sz="4" w:space="0"/>
              <w:right w:val="single" w:color="auto" w:sz="4" w:space="0"/>
            </w:tcBorders>
            <w:noWrap w:val="0"/>
            <w:vAlign w:val="top"/>
          </w:tcPr>
          <w:p>
            <w:pPr>
              <w:rPr>
                <w:rFonts w:eastAsia="仿宋" w:cs="仿宋"/>
                <w:sz w:val="24"/>
              </w:rPr>
            </w:pPr>
            <w:r>
              <w:rPr>
                <w:rFonts w:hint="eastAsia" w:eastAsia="仿宋" w:cs="仿宋"/>
                <w:sz w:val="24"/>
              </w:rPr>
              <w:t>学校就申报人员育人事迹真实性及师德综合考核提出意见：</w:t>
            </w:r>
          </w:p>
          <w:p>
            <w:pPr>
              <w:rPr>
                <w:rFonts w:eastAsia="仿宋" w:cs="仿宋"/>
                <w:sz w:val="24"/>
              </w:rPr>
            </w:pPr>
          </w:p>
          <w:p>
            <w:pPr>
              <w:rPr>
                <w:rFonts w:eastAsia="仿宋" w:cs="仿宋"/>
                <w:sz w:val="24"/>
              </w:rPr>
            </w:pPr>
          </w:p>
          <w:p>
            <w:pPr>
              <w:rPr>
                <w:rFonts w:eastAsia="仿宋" w:cs="仿宋"/>
                <w:sz w:val="24"/>
              </w:rPr>
            </w:pPr>
            <w:r>
              <w:rPr>
                <w:rFonts w:hint="eastAsia" w:eastAsia="仿宋" w:cs="仿宋"/>
                <w:sz w:val="24"/>
              </w:rPr>
              <w:t>育人事迹公示时间：</w:t>
            </w:r>
            <w:r>
              <w:rPr>
                <w:rFonts w:eastAsia="仿宋" w:cs="仿宋"/>
                <w:sz w:val="24"/>
              </w:rPr>
              <w:t xml:space="preserve">            </w:t>
            </w:r>
          </w:p>
          <w:p>
            <w:pPr>
              <w:jc w:val="center"/>
              <w:rPr>
                <w:rFonts w:eastAsia="仿宋" w:cs="仿宋"/>
                <w:sz w:val="24"/>
              </w:rPr>
            </w:pPr>
          </w:p>
          <w:p>
            <w:pPr>
              <w:jc w:val="center"/>
              <w:rPr>
                <w:rFonts w:eastAsia="仿宋" w:cs="仿宋"/>
                <w:sz w:val="24"/>
              </w:rPr>
            </w:pPr>
            <w:r>
              <w:rPr>
                <w:rFonts w:eastAsia="仿宋" w:cs="仿宋"/>
                <w:sz w:val="24"/>
              </w:rPr>
              <w:t xml:space="preserve">                 </w:t>
            </w:r>
            <w:r>
              <w:rPr>
                <w:rFonts w:hint="eastAsia" w:eastAsia="仿宋" w:cs="仿宋"/>
                <w:sz w:val="24"/>
              </w:rPr>
              <w:t>单位主要负责人签名：</w:t>
            </w:r>
            <w:r>
              <w:rPr>
                <w:rFonts w:eastAsia="仿宋" w:cs="仿宋"/>
                <w:sz w:val="24"/>
              </w:rPr>
              <w:t xml:space="preserve"> </w:t>
            </w:r>
          </w:p>
          <w:p>
            <w:pPr>
              <w:jc w:val="center"/>
              <w:rPr>
                <w:rFonts w:eastAsia="仿宋" w:cs="仿宋"/>
                <w:sz w:val="24"/>
              </w:rPr>
            </w:pPr>
            <w:r>
              <w:rPr>
                <w:rFonts w:eastAsia="仿宋" w:cs="仿宋"/>
                <w:sz w:val="24"/>
              </w:rPr>
              <w:t xml:space="preserve">       </w:t>
            </w:r>
            <w:r>
              <w:rPr>
                <w:rFonts w:hint="eastAsia" w:eastAsia="仿宋" w:cs="仿宋"/>
                <w:sz w:val="24"/>
              </w:rPr>
              <w:t>单位盖章：</w:t>
            </w:r>
            <w:r>
              <w:rPr>
                <w:rFonts w:eastAsia="仿宋" w:cs="仿宋"/>
                <w:sz w:val="24"/>
              </w:rPr>
              <w:t xml:space="preserve"> </w:t>
            </w:r>
          </w:p>
          <w:p>
            <w:pPr>
              <w:jc w:val="center"/>
              <w:rPr>
                <w:rFonts w:eastAsia="仿宋" w:cs="仿宋"/>
                <w:sz w:val="24"/>
              </w:rPr>
            </w:pPr>
            <w:r>
              <w:rPr>
                <w:rFonts w:eastAsia="仿宋" w:cs="仿宋"/>
                <w:sz w:val="24"/>
              </w:rPr>
              <w:t xml:space="preserve">    </w:t>
            </w:r>
            <w:r>
              <w:rPr>
                <w:rFonts w:hint="eastAsia" w:eastAsia="仿宋" w:cs="仿宋"/>
                <w:sz w:val="24"/>
              </w:rPr>
              <w:t>时间：</w:t>
            </w:r>
          </w:p>
        </w:tc>
      </w:tr>
    </w:tbl>
    <w:p>
      <w:pPr>
        <w:rPr>
          <w:rFonts w:eastAsia="仿宋" w:cs="仿宋"/>
          <w:szCs w:val="21"/>
        </w:rPr>
      </w:pPr>
      <w:r>
        <w:rPr>
          <w:rFonts w:hint="eastAsia" w:eastAsia="仿宋" w:cs="仿宋"/>
          <w:szCs w:val="21"/>
        </w:rPr>
        <w:t>注：</w:t>
      </w:r>
      <w:r>
        <w:rPr>
          <w:rFonts w:eastAsia="仿宋" w:cs="仿宋"/>
          <w:szCs w:val="21"/>
        </w:rPr>
        <w:t>1.</w:t>
      </w:r>
      <w:r>
        <w:rPr>
          <w:rFonts w:hint="eastAsia" w:eastAsia="仿宋" w:cs="仿宋"/>
          <w:szCs w:val="21"/>
        </w:rPr>
        <w:t>育人事迹小结围绕立足岗位关爱学生身心健康、促进学生转化提升、做好家访工作、管理服务育人、参与社团指导等方面作写实性总结；</w:t>
      </w:r>
      <w:r>
        <w:rPr>
          <w:rFonts w:eastAsia="仿宋" w:cs="仿宋"/>
          <w:szCs w:val="21"/>
        </w:rPr>
        <w:t>2.</w:t>
      </w:r>
      <w:r>
        <w:rPr>
          <w:rFonts w:hint="eastAsia" w:eastAsia="仿宋" w:cs="仿宋"/>
          <w:szCs w:val="21"/>
        </w:rPr>
        <w:t>参加评议的学生、家长为申报人</w:t>
      </w:r>
      <w:r>
        <w:rPr>
          <w:rFonts w:eastAsia="仿宋" w:cs="仿宋"/>
          <w:szCs w:val="21"/>
        </w:rPr>
        <w:t>2021</w:t>
      </w:r>
      <w:r>
        <w:rPr>
          <w:rFonts w:hint="eastAsia" w:eastAsia="仿宋" w:cs="仿宋"/>
          <w:szCs w:val="21"/>
        </w:rPr>
        <w:t>学年度任教班级对象至少两个班；</w:t>
      </w:r>
      <w:r>
        <w:rPr>
          <w:rFonts w:eastAsia="仿宋" w:cs="仿宋"/>
          <w:szCs w:val="21"/>
        </w:rPr>
        <w:t>3.</w:t>
      </w:r>
      <w:r>
        <w:rPr>
          <w:rFonts w:hint="eastAsia" w:eastAsia="仿宋" w:cs="仿宋"/>
          <w:szCs w:val="21"/>
        </w:rPr>
        <w:t>参加评议的同事为申报人</w:t>
      </w:r>
      <w:r>
        <w:rPr>
          <w:rFonts w:eastAsia="仿宋" w:cs="仿宋"/>
          <w:szCs w:val="21"/>
        </w:rPr>
        <w:t>2021</w:t>
      </w:r>
      <w:r>
        <w:rPr>
          <w:rFonts w:hint="eastAsia" w:eastAsia="仿宋" w:cs="仿宋"/>
          <w:szCs w:val="21"/>
        </w:rPr>
        <w:t>学年度任教年级教师；</w:t>
      </w:r>
      <w:r>
        <w:rPr>
          <w:rFonts w:eastAsia="仿宋" w:cs="仿宋"/>
          <w:szCs w:val="21"/>
        </w:rPr>
        <w:t>4.</w:t>
      </w:r>
      <w:r>
        <w:rPr>
          <w:rFonts w:hint="eastAsia" w:eastAsia="仿宋" w:cs="仿宋"/>
          <w:szCs w:val="21"/>
        </w:rPr>
        <w:t>民意测评参加对象为全校在编在岗教职工；</w:t>
      </w:r>
      <w:r>
        <w:rPr>
          <w:rFonts w:eastAsia="仿宋" w:cs="仿宋"/>
          <w:szCs w:val="21"/>
        </w:rPr>
        <w:t>5.3</w:t>
      </w:r>
      <w:r>
        <w:rPr>
          <w:rFonts w:hint="eastAsia" w:eastAsia="仿宋" w:cs="仿宋"/>
          <w:szCs w:val="21"/>
        </w:rPr>
        <w:t>和</w:t>
      </w:r>
      <w:r>
        <w:rPr>
          <w:rFonts w:eastAsia="仿宋" w:cs="仿宋"/>
          <w:szCs w:val="21"/>
        </w:rPr>
        <w:t>4</w:t>
      </w:r>
      <w:r>
        <w:rPr>
          <w:rFonts w:hint="eastAsia" w:eastAsia="仿宋" w:cs="仿宋"/>
          <w:szCs w:val="21"/>
        </w:rPr>
        <w:t>的参与率均不得低于相应总人数的</w:t>
      </w:r>
      <w:r>
        <w:rPr>
          <w:rFonts w:eastAsia="仿宋" w:cs="仿宋"/>
          <w:szCs w:val="21"/>
        </w:rPr>
        <w:t>70%</w:t>
      </w:r>
      <w:r>
        <w:rPr>
          <w:rFonts w:hint="eastAsia" w:eastAsia="仿宋" w:cs="仿宋"/>
          <w:szCs w:val="21"/>
        </w:rPr>
        <w:t>。</w:t>
      </w:r>
    </w:p>
    <w:p>
      <w:pPr>
        <w:spacing w:line="560" w:lineRule="exact"/>
        <w:jc w:val="left"/>
        <w:sectPr>
          <w:pgSz w:w="11907" w:h="16840"/>
          <w:pgMar w:top="1814" w:right="1531" w:bottom="1985" w:left="1531" w:header="851" w:footer="1474" w:gutter="0"/>
          <w:cols w:space="720" w:num="1"/>
          <w:docGrid w:linePitch="312" w:charSpace="0"/>
        </w:sectPr>
      </w:pPr>
    </w:p>
    <w:p>
      <w:pPr>
        <w:ind w:firstLine="4320" w:firstLineChars="1800"/>
        <w:jc w:val="both"/>
        <w:rPr>
          <w:rFonts w:hint="default" w:eastAsia="宋体"/>
          <w:sz w:val="24"/>
          <w:szCs w:val="24"/>
          <w:u w:val="none"/>
          <w:lang w:val="en-US" w:eastAsia="zh-CN"/>
        </w:rPr>
      </w:pPr>
    </w:p>
    <w:sectPr>
      <w:pgSz w:w="11906" w:h="16838"/>
      <w:pgMar w:top="1440" w:right="1800" w:bottom="1440" w:left="11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仿宋_GB2312"/>
    <w:panose1 w:val="02010601030101010101"/>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E02241"/>
    <w:multiLevelType w:val="singleLevel"/>
    <w:tmpl w:val="59E02241"/>
    <w:lvl w:ilvl="0" w:tentative="0">
      <w:start w:val="1"/>
      <w:numFmt w:val="chineseCounting"/>
      <w:suff w:val="nothing"/>
      <w:lvlText w:val="%1、"/>
      <w:lvlJc w:val="left"/>
      <w:pPr>
        <w:ind w:left="12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lOTg2MGI0ODNmZWVjNGM4ZWNmYjBmYjU4NTYzYmYifQ=="/>
  </w:docVars>
  <w:rsids>
    <w:rsidRoot w:val="1BDD667C"/>
    <w:rsid w:val="16F119B2"/>
    <w:rsid w:val="198E1C60"/>
    <w:rsid w:val="1BDD667C"/>
    <w:rsid w:val="24D317B0"/>
    <w:rsid w:val="3B5E4257"/>
    <w:rsid w:val="407C4252"/>
    <w:rsid w:val="445F7092"/>
    <w:rsid w:val="54694499"/>
    <w:rsid w:val="79767F74"/>
    <w:rsid w:val="7FF23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1563</Words>
  <Characters>1643</Characters>
  <Lines>0</Lines>
  <Paragraphs>0</Paragraphs>
  <TotalTime>0</TotalTime>
  <ScaleCrop>false</ScaleCrop>
  <LinksUpToDate>false</LinksUpToDate>
  <CharactersWithSpaces>1732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2022-07-26T08:49:00Z</dcterms:created>
  <dc:creator>一米阳光</dc:creator>
  <cp:lastModifiedBy>Administrator</cp:lastModifiedBy>
  <dcterms:modified xsi:type="dcterms:W3CDTF">2022-07-28T13:32:05Z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29A7BB5E913C401CB52584CD744C520D</vt:lpwstr>
  </property>
</Properties>
</file>