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楷体_GB2312" w:hAnsi="楷体_GB2312"/>
          <w:sz w:val="32"/>
          <w:szCs w:val="32"/>
        </w:rPr>
      </w:pPr>
      <w:r>
        <w:rPr>
          <w:rFonts w:ascii="楷体_GB2312" w:hAnsi="楷体_GB2312"/>
          <w:sz w:val="32"/>
          <w:szCs w:val="32"/>
        </w:rPr>
        <w:t>附件7</w:t>
      </w:r>
    </w:p>
    <w:p>
      <w:pPr>
        <w:jc w:val="center"/>
        <w:rPr>
          <w:rFonts w:ascii="方正小标宋简体" w:hAnsi="方正小标宋简体"/>
          <w:sz w:val="36"/>
          <w:szCs w:val="36"/>
        </w:rPr>
      </w:pPr>
      <w:r>
        <w:rPr>
          <w:rFonts w:ascii="方正小标宋简体" w:hAnsi="方正小标宋简体"/>
          <w:sz w:val="36"/>
          <w:szCs w:val="36"/>
        </w:rPr>
        <w:t>江苏省中小学正高级教师申报人员情况简表</w:t>
      </w:r>
    </w:p>
    <w:tbl>
      <w:tblPr>
        <w:tblStyle w:val="2"/>
        <w:tblW w:w="106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303"/>
        <w:gridCol w:w="529"/>
        <w:gridCol w:w="147"/>
        <w:gridCol w:w="683"/>
        <w:gridCol w:w="435"/>
        <w:gridCol w:w="922"/>
        <w:gridCol w:w="1251"/>
        <w:gridCol w:w="662"/>
        <w:gridCol w:w="845"/>
        <w:gridCol w:w="824"/>
        <w:gridCol w:w="358"/>
        <w:gridCol w:w="772"/>
        <w:gridCol w:w="20"/>
        <w:gridCol w:w="21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  <w:jc w:val="center"/>
        </w:trPr>
        <w:tc>
          <w:tcPr>
            <w:tcW w:w="1119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学校名称</w:t>
            </w:r>
          </w:p>
        </w:tc>
        <w:tc>
          <w:tcPr>
            <w:tcW w:w="1794" w:type="dxa"/>
            <w:gridSpan w:val="4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hint="eastAsia" w:ascii="楷体" w:hAnsi="楷体" w:eastAsia="楷体"/>
                <w:color w:val="000000"/>
              </w:rPr>
              <w:t>江苏省海安高级中学</w:t>
            </w:r>
          </w:p>
        </w:tc>
        <w:tc>
          <w:tcPr>
            <w:tcW w:w="922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姓名</w:t>
            </w:r>
          </w:p>
        </w:tc>
        <w:tc>
          <w:tcPr>
            <w:tcW w:w="1913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hint="eastAsia" w:ascii="楷体" w:hAnsi="楷体" w:eastAsia="楷体"/>
                <w:color w:val="000000"/>
              </w:rPr>
              <w:t>周万喜</w:t>
            </w:r>
          </w:p>
        </w:tc>
        <w:tc>
          <w:tcPr>
            <w:tcW w:w="845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性别</w:t>
            </w:r>
          </w:p>
        </w:tc>
        <w:tc>
          <w:tcPr>
            <w:tcW w:w="824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hint="eastAsia" w:ascii="楷体" w:hAnsi="楷体" w:eastAsia="楷体"/>
                <w:color w:val="000000"/>
              </w:rPr>
              <w:t>男</w:t>
            </w:r>
          </w:p>
        </w:tc>
        <w:tc>
          <w:tcPr>
            <w:tcW w:w="1150" w:type="dxa"/>
            <w:gridSpan w:val="3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出生年月</w:t>
            </w:r>
          </w:p>
        </w:tc>
        <w:tc>
          <w:tcPr>
            <w:tcW w:w="2109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rPr>
                <w:rFonts w:ascii="仿宋_GB2312"/>
              </w:rPr>
            </w:pPr>
            <w:r>
              <w:rPr>
                <w:rFonts w:hint="eastAsia" w:ascii="楷体" w:hAnsi="楷体" w:eastAsia="楷体"/>
                <w:color w:val="000000"/>
              </w:rPr>
              <w:t>1965.11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1119" w:type="dxa"/>
            <w:gridSpan w:val="2"/>
            <w:vMerge w:val="restart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申报学科</w:t>
            </w:r>
          </w:p>
        </w:tc>
        <w:tc>
          <w:tcPr>
            <w:tcW w:w="1359" w:type="dxa"/>
            <w:gridSpan w:val="3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hint="eastAsia" w:ascii="楷体" w:hAnsi="楷体" w:eastAsia="楷体"/>
                <w:color w:val="000000"/>
              </w:rPr>
              <w:t>语文</w:t>
            </w:r>
          </w:p>
        </w:tc>
        <w:tc>
          <w:tcPr>
            <w:tcW w:w="1357" w:type="dxa"/>
            <w:gridSpan w:val="2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学历、学位及所学专业</w:t>
            </w:r>
          </w:p>
        </w:tc>
        <w:tc>
          <w:tcPr>
            <w:tcW w:w="6841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全日制学历：</w:t>
            </w:r>
            <w:r>
              <w:rPr>
                <w:rFonts w:ascii="仿宋_GB2312"/>
              </w:rPr>
              <w:t xml:space="preserve"> </w:t>
            </w:r>
            <w:r>
              <w:rPr>
                <w:rFonts w:hint="eastAsia" w:ascii="楷体" w:hAnsi="楷体" w:eastAsia="楷体"/>
                <w:color w:val="000000"/>
              </w:rPr>
              <w:t xml:space="preserve">南通师专 </w:t>
            </w:r>
            <w:r>
              <w:rPr>
                <w:rFonts w:ascii="仿宋_GB2312" w:hAnsi="仿宋_GB2312"/>
              </w:rPr>
              <w:t xml:space="preserve">    所学专业：</w:t>
            </w:r>
            <w:r>
              <w:rPr>
                <w:rFonts w:hint="eastAsia" w:ascii="楷体" w:hAnsi="楷体" w:eastAsia="楷体"/>
                <w:color w:val="000000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  <w:jc w:val="center"/>
        </w:trPr>
        <w:tc>
          <w:tcPr>
            <w:tcW w:w="1119" w:type="dxa"/>
            <w:gridSpan w:val="2"/>
            <w:vMerge w:val="continue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359" w:type="dxa"/>
            <w:gridSpan w:val="3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357" w:type="dxa"/>
            <w:gridSpan w:val="2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6841" w:type="dxa"/>
            <w:gridSpan w:val="8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在职学历：</w:t>
            </w:r>
            <w:r>
              <w:rPr>
                <w:rFonts w:hint="eastAsia" w:ascii="楷体" w:hAnsi="楷体" w:eastAsia="楷体"/>
                <w:color w:val="000000"/>
              </w:rPr>
              <w:t xml:space="preserve"> 南</w:t>
            </w: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京</w:t>
            </w:r>
            <w:r>
              <w:rPr>
                <w:rFonts w:hint="eastAsia" w:ascii="楷体" w:hAnsi="楷体" w:eastAsia="楷体"/>
                <w:color w:val="000000"/>
              </w:rPr>
              <w:t>师</w:t>
            </w: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范</w:t>
            </w:r>
            <w:r>
              <w:rPr>
                <w:rFonts w:hint="eastAsia" w:ascii="楷体" w:hAnsi="楷体" w:eastAsia="楷体"/>
                <w:color w:val="000000"/>
              </w:rPr>
              <w:t>大</w:t>
            </w: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学</w:t>
            </w:r>
            <w:r>
              <w:rPr>
                <w:rFonts w:hint="eastAsia" w:ascii="楷体" w:hAnsi="楷体" w:eastAsia="楷体"/>
                <w:color w:val="000000"/>
              </w:rPr>
              <w:t xml:space="preserve">  </w:t>
            </w:r>
            <w:r>
              <w:rPr>
                <w:rFonts w:ascii="仿宋_GB2312" w:hAnsi="仿宋_GB2312"/>
              </w:rPr>
              <w:t xml:space="preserve">      所学专业：</w:t>
            </w:r>
            <w:r>
              <w:rPr>
                <w:rFonts w:hint="eastAsia" w:ascii="楷体" w:hAnsi="楷体" w:eastAsia="楷体"/>
                <w:color w:val="000000"/>
              </w:rPr>
              <w:t>汉语言文学教育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795" w:type="dxa"/>
            <w:gridSpan w:val="4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设区市集中教学测评等次</w:t>
            </w:r>
          </w:p>
        </w:tc>
        <w:tc>
          <w:tcPr>
            <w:tcW w:w="2040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</w:p>
        </w:tc>
        <w:tc>
          <w:tcPr>
            <w:tcW w:w="191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班主任工作年限</w:t>
            </w:r>
          </w:p>
        </w:tc>
        <w:tc>
          <w:tcPr>
            <w:tcW w:w="84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hint="eastAsia" w:ascii="楷体" w:hAnsi="楷体" w:eastAsia="楷体"/>
                <w:color w:val="000000"/>
              </w:rPr>
              <w:t>28</w:t>
            </w:r>
          </w:p>
        </w:tc>
        <w:tc>
          <w:tcPr>
            <w:tcW w:w="1974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现任专业技术</w:t>
            </w:r>
          </w:p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职务及首聘时间</w:t>
            </w:r>
          </w:p>
        </w:tc>
        <w:tc>
          <w:tcPr>
            <w:tcW w:w="21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rPr>
                <w:rFonts w:ascii="仿宋_GB2312"/>
              </w:rPr>
            </w:pPr>
            <w:r>
              <w:rPr>
                <w:rFonts w:hint="eastAsia" w:ascii="楷体" w:hAnsi="楷体" w:eastAsia="楷体"/>
                <w:color w:val="000000"/>
              </w:rPr>
              <w:t>中小学高</w:t>
            </w: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级</w:t>
            </w:r>
            <w:r>
              <w:rPr>
                <w:rFonts w:hint="eastAsia" w:ascii="楷体" w:hAnsi="楷体" w:eastAsia="楷体"/>
                <w:color w:val="000000"/>
              </w:rPr>
              <w:t>2002.08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51" w:hRule="atLeast"/>
          <w:jc w:val="center"/>
        </w:trPr>
        <w:tc>
          <w:tcPr>
            <w:tcW w:w="816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ind w:right="113"/>
              <w:jc w:val="both"/>
              <w:rPr>
                <w:rFonts w:hint="default" w:ascii="仿宋_GB2312" w:eastAsia="宋体"/>
                <w:lang w:val="en-US" w:eastAsia="zh-CN"/>
              </w:rPr>
            </w:pPr>
            <w:r>
              <w:rPr>
                <w:rFonts w:hint="eastAsia" w:ascii="仿宋_GB2312"/>
                <w:lang w:val="en-US" w:eastAsia="zh-CN"/>
              </w:rPr>
              <w:t>及任职情况参加学术团体</w:t>
            </w:r>
          </w:p>
        </w:tc>
        <w:tc>
          <w:tcPr>
            <w:tcW w:w="9860" w:type="dxa"/>
            <w:gridSpan w:val="14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left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南通市中语会理事</w:t>
            </w:r>
          </w:p>
          <w:p>
            <w:pPr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江苏省优质教学资源（高中阶段）研发创作团队主讲教师</w:t>
            </w:r>
          </w:p>
          <w:p>
            <w:pPr>
              <w:jc w:val="left"/>
              <w:rPr>
                <w:rFonts w:hint="eastAsia" w:ascii="楷体" w:hAnsi="楷体" w:eastAsia="楷体"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lang w:eastAsia="zh-CN"/>
              </w:rPr>
              <w:t>“</w:t>
            </w: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新世纪”杯全国中学生作文大赛专家评审委员会委员</w:t>
            </w:r>
          </w:p>
          <w:p>
            <w:pPr>
              <w:jc w:val="left"/>
              <w:rPr>
                <w:rFonts w:hint="default" w:ascii="楷体" w:hAnsi="楷体" w:eastAsia="楷体"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中国修辞学会读写研究会会员</w:t>
            </w:r>
          </w:p>
          <w:p>
            <w:pPr>
              <w:snapToGrid w:val="0"/>
              <w:jc w:val="left"/>
              <w:rPr>
                <w:rFonts w:ascii="仿宋_GB2312"/>
              </w:rPr>
            </w:pPr>
          </w:p>
          <w:p>
            <w:pPr>
              <w:snapToGrid w:val="0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16" w:type="dxa"/>
            <w:vMerge w:val="restart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ind w:right="113"/>
              <w:jc w:val="both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获综合奖励情况</w:t>
            </w:r>
          </w:p>
          <w:p>
            <w:pPr>
              <w:snapToGrid w:val="0"/>
              <w:ind w:right="113"/>
              <w:jc w:val="both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任现职以来</w:t>
            </w:r>
          </w:p>
        </w:tc>
        <w:tc>
          <w:tcPr>
            <w:tcW w:w="3019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荣誉称号、表彰奖励名称</w:t>
            </w:r>
          </w:p>
        </w:tc>
        <w:tc>
          <w:tcPr>
            <w:tcW w:w="12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获奖时间</w:t>
            </w:r>
          </w:p>
        </w:tc>
        <w:tc>
          <w:tcPr>
            <w:tcW w:w="2689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授奖部门</w:t>
            </w:r>
          </w:p>
        </w:tc>
        <w:tc>
          <w:tcPr>
            <w:tcW w:w="7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获奖</w:t>
            </w:r>
          </w:p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级别</w:t>
            </w:r>
          </w:p>
        </w:tc>
        <w:tc>
          <w:tcPr>
            <w:tcW w:w="21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排名</w:t>
            </w:r>
          </w:p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/总人数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1" w:hRule="atLeast"/>
          <w:jc w:val="center"/>
        </w:trPr>
        <w:tc>
          <w:tcPr>
            <w:tcW w:w="816" w:type="dxa"/>
            <w:vMerge w:val="continue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3019" w:type="dxa"/>
            <w:gridSpan w:val="6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left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江苏省优秀教师</w:t>
            </w:r>
          </w:p>
          <w:p>
            <w:pPr>
              <w:snapToGrid w:val="0"/>
              <w:jc w:val="left"/>
              <w:rPr>
                <w:rFonts w:ascii="仿宋_GB2312"/>
              </w:rPr>
            </w:pPr>
            <w:r>
              <w:rPr>
                <w:rFonts w:hint="eastAsia" w:ascii="楷体" w:hAnsi="楷体" w:eastAsia="楷体"/>
                <w:color w:val="000000"/>
              </w:rPr>
              <w:t>南通市园丁奖</w:t>
            </w:r>
          </w:p>
          <w:p>
            <w:pPr>
              <w:snapToGrid w:val="0"/>
              <w:jc w:val="left"/>
              <w:rPr>
                <w:rFonts w:hint="eastAsia" w:ascii="仿宋_GB2312"/>
              </w:rPr>
            </w:pPr>
            <w:r>
              <w:rPr>
                <w:rFonts w:hint="eastAsia" w:ascii="楷体" w:hAnsi="楷体" w:eastAsia="楷体"/>
                <w:color w:val="000000"/>
              </w:rPr>
              <w:t>南通市优秀党务工作者</w:t>
            </w:r>
          </w:p>
          <w:p>
            <w:pPr>
              <w:snapToGrid w:val="0"/>
              <w:jc w:val="left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南通市优秀教育工作者</w:t>
            </w:r>
          </w:p>
          <w:p>
            <w:pPr>
              <w:snapToGrid w:val="0"/>
              <w:jc w:val="left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优秀班主任</w:t>
            </w:r>
          </w:p>
          <w:p>
            <w:pPr>
              <w:snapToGrid w:val="0"/>
              <w:jc w:val="left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优秀班主任</w:t>
            </w:r>
          </w:p>
          <w:p>
            <w:pPr>
              <w:snapToGrid w:val="0"/>
              <w:jc w:val="left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优秀班主任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优秀班主任</w:t>
            </w:r>
          </w:p>
          <w:p>
            <w:pPr>
              <w:snapToGrid w:val="0"/>
              <w:jc w:val="left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海安市教育突出贡献奖</w:t>
            </w:r>
          </w:p>
          <w:p>
            <w:pPr>
              <w:snapToGrid w:val="0"/>
              <w:jc w:val="center"/>
              <w:rPr>
                <w:rFonts w:hint="eastAsia" w:ascii="仿宋_GB2312"/>
              </w:rPr>
            </w:pPr>
          </w:p>
        </w:tc>
        <w:tc>
          <w:tcPr>
            <w:tcW w:w="12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2021.09</w:t>
            </w:r>
          </w:p>
          <w:p>
            <w:pPr>
              <w:snapToGrid w:val="0"/>
              <w:jc w:val="center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2014.09</w:t>
            </w:r>
          </w:p>
          <w:p>
            <w:pPr>
              <w:snapToGrid w:val="0"/>
              <w:jc w:val="center"/>
              <w:rPr>
                <w:rFonts w:hint="default" w:ascii="楷体" w:hAnsi="楷体" w:eastAsia="楷体"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</w:rPr>
              <w:t>2</w:t>
            </w:r>
            <w:r>
              <w:rPr>
                <w:rFonts w:ascii="楷体" w:hAnsi="楷体" w:eastAsia="楷体"/>
                <w:color w:val="000000"/>
              </w:rPr>
              <w:t>016</w:t>
            </w: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.06</w:t>
            </w:r>
          </w:p>
          <w:p>
            <w:pPr>
              <w:snapToGrid w:val="0"/>
              <w:jc w:val="center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2012.09</w:t>
            </w:r>
          </w:p>
          <w:p>
            <w:pPr>
              <w:spacing w:line="240" w:lineRule="exact"/>
              <w:jc w:val="center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2020.05</w:t>
            </w:r>
          </w:p>
          <w:p>
            <w:pPr>
              <w:spacing w:line="240" w:lineRule="exact"/>
              <w:jc w:val="center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2018.06</w:t>
            </w:r>
          </w:p>
          <w:p>
            <w:pPr>
              <w:snapToGrid w:val="0"/>
              <w:jc w:val="center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2015.05</w:t>
            </w:r>
          </w:p>
          <w:p>
            <w:pPr>
              <w:spacing w:line="240" w:lineRule="exact"/>
              <w:jc w:val="center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2</w:t>
            </w:r>
            <w:r>
              <w:rPr>
                <w:rFonts w:ascii="楷体" w:hAnsi="楷体" w:eastAsia="楷体"/>
                <w:color w:val="000000"/>
              </w:rPr>
              <w:t>014.05</w:t>
            </w:r>
          </w:p>
          <w:p>
            <w:pPr>
              <w:spacing w:line="240" w:lineRule="exact"/>
              <w:jc w:val="center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2019.09</w:t>
            </w:r>
          </w:p>
          <w:p>
            <w:pPr>
              <w:snapToGrid w:val="0"/>
              <w:jc w:val="center"/>
              <w:rPr>
                <w:rFonts w:ascii="仿宋_GB2312"/>
              </w:rPr>
            </w:pPr>
          </w:p>
        </w:tc>
        <w:tc>
          <w:tcPr>
            <w:tcW w:w="2689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left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江苏省教育厅</w:t>
            </w:r>
          </w:p>
          <w:p>
            <w:pPr>
              <w:snapToGrid w:val="0"/>
              <w:jc w:val="left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南通市政府</w:t>
            </w:r>
          </w:p>
          <w:p>
            <w:pPr>
              <w:snapToGrid w:val="0"/>
              <w:jc w:val="left"/>
              <w:rPr>
                <w:rFonts w:hint="default" w:ascii="楷体" w:hAnsi="楷体" w:eastAsia="楷体"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</w:rPr>
              <w:t>南通市</w:t>
            </w: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委教育</w:t>
            </w:r>
            <w:bookmarkStart w:id="0" w:name="_GoBack"/>
            <w:bookmarkEnd w:id="0"/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工作委员会</w:t>
            </w:r>
          </w:p>
          <w:p>
            <w:pPr>
              <w:snapToGrid w:val="0"/>
              <w:jc w:val="left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南通市教育局</w:t>
            </w:r>
          </w:p>
          <w:p>
            <w:pPr>
              <w:snapToGrid w:val="0"/>
              <w:jc w:val="left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南通市教育局</w:t>
            </w:r>
          </w:p>
          <w:p>
            <w:pPr>
              <w:snapToGrid w:val="0"/>
              <w:jc w:val="left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南通市教育局</w:t>
            </w:r>
          </w:p>
          <w:p>
            <w:pPr>
              <w:snapToGrid w:val="0"/>
              <w:jc w:val="left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南通市教育局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南通市教育局</w:t>
            </w:r>
          </w:p>
          <w:p>
            <w:pPr>
              <w:snapToGrid w:val="0"/>
              <w:jc w:val="left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海安市政府</w:t>
            </w:r>
          </w:p>
          <w:p>
            <w:pPr>
              <w:snapToGrid w:val="0"/>
              <w:jc w:val="center"/>
              <w:rPr>
                <w:rFonts w:hint="eastAsia" w:ascii="仿宋_GB2312"/>
              </w:rPr>
            </w:pPr>
          </w:p>
        </w:tc>
        <w:tc>
          <w:tcPr>
            <w:tcW w:w="7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省级</w:t>
            </w:r>
          </w:p>
          <w:p>
            <w:pPr>
              <w:snapToGrid w:val="0"/>
              <w:jc w:val="center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市级</w:t>
            </w:r>
          </w:p>
          <w:p>
            <w:pPr>
              <w:snapToGrid w:val="0"/>
              <w:jc w:val="center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市级</w:t>
            </w:r>
          </w:p>
          <w:p>
            <w:pPr>
              <w:snapToGrid w:val="0"/>
              <w:jc w:val="center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市级</w:t>
            </w:r>
          </w:p>
          <w:p>
            <w:pPr>
              <w:snapToGrid w:val="0"/>
              <w:jc w:val="center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市级</w:t>
            </w:r>
          </w:p>
          <w:p>
            <w:pPr>
              <w:snapToGrid w:val="0"/>
              <w:jc w:val="center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市级</w:t>
            </w:r>
          </w:p>
          <w:p>
            <w:pPr>
              <w:snapToGrid w:val="0"/>
              <w:jc w:val="center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市级</w:t>
            </w:r>
          </w:p>
          <w:p>
            <w:pPr>
              <w:snapToGrid w:val="0"/>
              <w:jc w:val="center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市级</w:t>
            </w:r>
          </w:p>
          <w:p>
            <w:pPr>
              <w:snapToGrid w:val="0"/>
              <w:jc w:val="center"/>
              <w:rPr>
                <w:rFonts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县级</w:t>
            </w:r>
          </w:p>
          <w:p>
            <w:pPr>
              <w:snapToGrid w:val="0"/>
              <w:jc w:val="center"/>
              <w:rPr>
                <w:rFonts w:hint="eastAsia" w:ascii="仿宋_GB2312"/>
              </w:rPr>
            </w:pPr>
          </w:p>
        </w:tc>
        <w:tc>
          <w:tcPr>
            <w:tcW w:w="21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816" w:type="dxa"/>
            <w:vMerge w:val="restart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ind w:left="113" w:right="113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任现职以来教学工作情况</w:t>
            </w:r>
          </w:p>
        </w:tc>
        <w:tc>
          <w:tcPr>
            <w:tcW w:w="1662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起止时间</w:t>
            </w:r>
          </w:p>
        </w:tc>
        <w:tc>
          <w:tcPr>
            <w:tcW w:w="135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任教学校</w:t>
            </w:r>
          </w:p>
        </w:tc>
        <w:tc>
          <w:tcPr>
            <w:tcW w:w="12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任教学科或</w:t>
            </w:r>
          </w:p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授课名称</w:t>
            </w:r>
          </w:p>
        </w:tc>
        <w:tc>
          <w:tcPr>
            <w:tcW w:w="2689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授课对象、年级、人数及教学质量</w:t>
            </w:r>
          </w:p>
        </w:tc>
        <w:tc>
          <w:tcPr>
            <w:tcW w:w="7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周课时</w:t>
            </w:r>
          </w:p>
        </w:tc>
        <w:tc>
          <w:tcPr>
            <w:tcW w:w="21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学年</w:t>
            </w:r>
          </w:p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总学时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5" w:hRule="atLeast"/>
          <w:jc w:val="center"/>
        </w:trPr>
        <w:tc>
          <w:tcPr>
            <w:tcW w:w="816" w:type="dxa"/>
            <w:vMerge w:val="continue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1662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200209-202007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202008-202107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202108-202207</w:t>
            </w:r>
          </w:p>
          <w:p>
            <w:pPr>
              <w:snapToGrid w:val="0"/>
              <w:rPr>
                <w:rFonts w:hint="eastAsia" w:ascii="仿宋_GB2312"/>
              </w:rPr>
            </w:pPr>
          </w:p>
        </w:tc>
        <w:tc>
          <w:tcPr>
            <w:tcW w:w="135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江苏省海安高级中学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江苏省海安</w:t>
            </w: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高级</w:t>
            </w:r>
            <w:r>
              <w:rPr>
                <w:rFonts w:hint="eastAsia" w:ascii="楷体" w:hAnsi="楷体" w:eastAsia="楷体"/>
                <w:color w:val="000000"/>
              </w:rPr>
              <w:t>中学</w:t>
            </w:r>
          </w:p>
          <w:p>
            <w:pPr>
              <w:snapToGrid w:val="0"/>
              <w:jc w:val="left"/>
              <w:rPr>
                <w:rFonts w:hint="eastAsia" w:ascii="仿宋_GB2312"/>
              </w:rPr>
            </w:pPr>
            <w:r>
              <w:rPr>
                <w:rFonts w:hint="eastAsia" w:ascii="楷体" w:hAnsi="楷体" w:eastAsia="楷体"/>
                <w:color w:val="000000"/>
              </w:rPr>
              <w:t>江苏省海安</w:t>
            </w: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高级</w:t>
            </w:r>
            <w:r>
              <w:rPr>
                <w:rFonts w:hint="eastAsia" w:ascii="楷体" w:hAnsi="楷体" w:eastAsia="楷体"/>
                <w:color w:val="000000"/>
              </w:rPr>
              <w:t>中学</w:t>
            </w:r>
          </w:p>
        </w:tc>
        <w:tc>
          <w:tcPr>
            <w:tcW w:w="12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语文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语文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语文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</w:p>
        </w:tc>
        <w:tc>
          <w:tcPr>
            <w:tcW w:w="2689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学生、高三、60人左右、突出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学生、高一、57人、突出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学生、高</w:t>
            </w: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二</w:t>
            </w:r>
            <w:r>
              <w:rPr>
                <w:rFonts w:hint="eastAsia" w:ascii="楷体" w:hAnsi="楷体" w:eastAsia="楷体"/>
                <w:color w:val="000000"/>
              </w:rPr>
              <w:t>、57人、突出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</w:p>
        </w:tc>
        <w:tc>
          <w:tcPr>
            <w:tcW w:w="792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10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8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8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  <w:lang w:val="en-US" w:eastAsia="zh-CN"/>
              </w:rPr>
            </w:pPr>
          </w:p>
        </w:tc>
        <w:tc>
          <w:tcPr>
            <w:tcW w:w="210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400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320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320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816" w:type="dxa"/>
            <w:vMerge w:val="continue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仿宋_GB2312"/>
              </w:rPr>
            </w:pPr>
          </w:p>
        </w:tc>
        <w:tc>
          <w:tcPr>
            <w:tcW w:w="3019" w:type="dxa"/>
            <w:gridSpan w:val="6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任现职期间平均周课时</w:t>
            </w:r>
          </w:p>
        </w:tc>
        <w:tc>
          <w:tcPr>
            <w:tcW w:w="6841" w:type="dxa"/>
            <w:gridSpan w:val="8"/>
            <w:tcBorders>
              <w:top w:val="single" w:color="auto" w:sz="8" w:space="0"/>
              <w:left w:val="nil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  <w:r>
              <w:rPr>
                <w:rFonts w:hint="eastAsia" w:ascii="楷体" w:hAnsi="楷体" w:eastAsia="楷体"/>
                <w:color w:val="000000"/>
              </w:rPr>
              <w:t>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  <w:jc w:val="center"/>
        </w:trPr>
        <w:tc>
          <w:tcPr>
            <w:tcW w:w="10676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任现职以来结对帮扶困难学生等情况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4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起止时间</w:t>
            </w:r>
          </w:p>
        </w:tc>
        <w:tc>
          <w:tcPr>
            <w:tcW w:w="6899" w:type="dxa"/>
            <w:gridSpan w:val="10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帮扶学生成果</w:t>
            </w:r>
          </w:p>
        </w:tc>
        <w:tc>
          <w:tcPr>
            <w:tcW w:w="212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帮扶学生姓名及父母联系电话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7" w:hRule="atLeast"/>
          <w:jc w:val="center"/>
        </w:trPr>
        <w:tc>
          <w:tcPr>
            <w:tcW w:w="1648" w:type="dxa"/>
            <w:gridSpan w:val="3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201009-201507</w:t>
            </w:r>
          </w:p>
          <w:p>
            <w:pPr>
              <w:snapToGrid w:val="0"/>
              <w:jc w:val="left"/>
              <w:rPr>
                <w:rFonts w:hint="default" w:ascii="楷体" w:hAnsi="楷体" w:eastAsia="楷体"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201409-201507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201609-201707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201709-201807</w:t>
            </w:r>
          </w:p>
          <w:p>
            <w:pPr>
              <w:snapToGrid w:val="0"/>
              <w:jc w:val="left"/>
              <w:rPr>
                <w:rFonts w:hint="default" w:ascii="楷体" w:hAnsi="楷体" w:eastAsia="楷体"/>
                <w:color w:val="000000"/>
                <w:lang w:val="en-US" w:eastAsia="zh-CN"/>
              </w:rPr>
            </w:pP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</w:rPr>
            </w:pPr>
          </w:p>
        </w:tc>
        <w:tc>
          <w:tcPr>
            <w:tcW w:w="6899" w:type="dxa"/>
            <w:gridSpan w:val="10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顺利完成高中学业并资助读完南京艺术学院</w:t>
            </w:r>
          </w:p>
          <w:p>
            <w:pPr>
              <w:snapToGrid w:val="0"/>
              <w:jc w:val="left"/>
              <w:rPr>
                <w:rFonts w:hint="default" w:ascii="楷体" w:hAnsi="楷体" w:eastAsia="楷体"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顺利完成高中学业并考取中国人民大学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顺利完成高中学业并考取南京大学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顺利完成高中学业并考取上海交通大学</w:t>
            </w:r>
          </w:p>
          <w:p>
            <w:pPr>
              <w:snapToGrid w:val="0"/>
              <w:jc w:val="left"/>
              <w:rPr>
                <w:rFonts w:hint="default" w:ascii="楷体" w:hAnsi="楷体" w:eastAsia="楷体"/>
                <w:color w:val="000000"/>
                <w:lang w:val="en-US" w:eastAsia="zh-CN"/>
              </w:rPr>
            </w:pPr>
          </w:p>
        </w:tc>
        <w:tc>
          <w:tcPr>
            <w:tcW w:w="2129" w:type="dxa"/>
            <w:gridSpan w:val="2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杭山晴18013972087</w:t>
            </w:r>
          </w:p>
          <w:p>
            <w:pPr>
              <w:snapToGrid w:val="0"/>
              <w:jc w:val="left"/>
              <w:rPr>
                <w:rFonts w:hint="default" w:ascii="楷体" w:hAnsi="楷体" w:eastAsia="楷体"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杨沅君13142654190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封福建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lang w:val="en-US" w:eastAsia="zh-CN"/>
              </w:rPr>
              <w:t>王一凡</w:t>
            </w:r>
          </w:p>
          <w:p>
            <w:pPr>
              <w:snapToGrid w:val="0"/>
              <w:jc w:val="left"/>
              <w:rPr>
                <w:rFonts w:hint="default" w:ascii="楷体" w:hAnsi="楷体" w:eastAsia="楷体"/>
                <w:color w:val="000000"/>
                <w:lang w:val="en-US" w:eastAsia="zh-CN"/>
              </w:rPr>
            </w:pPr>
          </w:p>
        </w:tc>
      </w:tr>
    </w:tbl>
    <w:tbl>
      <w:tblPr>
        <w:tblStyle w:val="2"/>
        <w:tblpPr w:leftFromText="180" w:rightFromText="180" w:vertAnchor="text" w:horzAnchor="page" w:tblpX="790" w:tblpY="121"/>
        <w:tblOverlap w:val="never"/>
        <w:tblW w:w="1058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966"/>
        <w:gridCol w:w="950"/>
        <w:gridCol w:w="1409"/>
        <w:gridCol w:w="794"/>
        <w:gridCol w:w="351"/>
        <w:gridCol w:w="1356"/>
        <w:gridCol w:w="561"/>
        <w:gridCol w:w="200"/>
        <w:gridCol w:w="636"/>
        <w:gridCol w:w="1256"/>
        <w:gridCol w:w="103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580" w:type="dxa"/>
            <w:gridSpan w:val="1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任现职以来开设研究课、示范课、专题讲座等情况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6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时间</w:t>
            </w:r>
          </w:p>
        </w:tc>
        <w:tc>
          <w:tcPr>
            <w:tcW w:w="3325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名称</w:t>
            </w:r>
          </w:p>
        </w:tc>
        <w:tc>
          <w:tcPr>
            <w:tcW w:w="3262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在何范围开设</w:t>
            </w:r>
          </w:p>
        </w:tc>
        <w:tc>
          <w:tcPr>
            <w:tcW w:w="2925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组织单位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6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2020.10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2020.03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2019.04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2017.12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2017.12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2018.10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2020.06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2020.06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2018.04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2017.12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2018.10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2018.0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2021.12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2018.03</w:t>
            </w:r>
          </w:p>
          <w:p>
            <w:pPr>
              <w:snapToGrid w:val="0"/>
              <w:jc w:val="both"/>
              <w:rPr>
                <w:rFonts w:ascii="仿宋_GB2312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2017.12</w:t>
            </w:r>
          </w:p>
        </w:tc>
        <w:tc>
          <w:tcPr>
            <w:tcW w:w="3325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语文文字运用（公开课）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如何提高论述类文本选择题的正确率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公开课）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新形势下高三作文备考策略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何谓朋党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公开课）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辩之内涵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公开课）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新形势下的高三语文备考策略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综合练习试卷讲评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公开课）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三轮复习策略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语文一轮复习策略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跟岗学习指导讲座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一轮复习的精细化管理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新形势下的高三语文复习策略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立足课堂，提升素养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审清，辨准，答全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公开课）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高考记叙文高分训练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公开课）</w:t>
            </w:r>
          </w:p>
        </w:tc>
        <w:tc>
          <w:tcPr>
            <w:tcW w:w="3262" w:type="dxa"/>
            <w:gridSpan w:val="5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全省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南通市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南通市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全省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全省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成都市名师培养对象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连云港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连云港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连云港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连云港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扬州市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南京市玄武区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海安市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建湖县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ascii="仿宋_GB2312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沭阳县</w:t>
            </w:r>
          </w:p>
        </w:tc>
        <w:tc>
          <w:tcPr>
            <w:tcW w:w="2925" w:type="dxa"/>
            <w:gridSpan w:val="3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省教研室、名师空中课堂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南通市教科院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南通市教科院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南通市教科院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南通市教科院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成都市教科院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连云港教育局教研室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连云港教育局教研室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连云港教育局教研室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连云港教育局教研室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扬州市教科院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玄武区教师发展中心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海安市教师发展中心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建湖县教育局教研室</w:t>
            </w:r>
          </w:p>
          <w:p>
            <w:pPr>
              <w:snapToGrid w:val="0"/>
              <w:jc w:val="both"/>
              <w:rPr>
                <w:rFonts w:ascii="仿宋_GB2312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沭阳县教育局教研室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580" w:type="dxa"/>
            <w:gridSpan w:val="1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任现职以来教研、科研主要业绩成果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106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时间</w:t>
            </w:r>
          </w:p>
        </w:tc>
        <w:tc>
          <w:tcPr>
            <w:tcW w:w="4119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业绩成果名称</w:t>
            </w:r>
          </w:p>
        </w:tc>
        <w:tc>
          <w:tcPr>
            <w:tcW w:w="17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本人承担部分</w:t>
            </w:r>
          </w:p>
        </w:tc>
        <w:tc>
          <w:tcPr>
            <w:tcW w:w="368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出版、发表、交流及获奖情况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0" w:hRule="atLeast"/>
        </w:trPr>
        <w:tc>
          <w:tcPr>
            <w:tcW w:w="1068" w:type="dxa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2002.09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2016.11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2016.11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2020.11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2015.04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2009.09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2010.11</w:t>
            </w:r>
          </w:p>
          <w:p>
            <w:pPr>
              <w:adjustRightInd w:val="0"/>
              <w:snapToGrid w:val="0"/>
              <w:jc w:val="left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2011.11</w:t>
            </w:r>
          </w:p>
          <w:p>
            <w:pPr>
              <w:adjustRightInd w:val="0"/>
              <w:snapToGrid w:val="0"/>
              <w:jc w:val="left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2011.09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2011.05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2013.09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2016.03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201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9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.1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2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2019.12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2019.12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2019.06</w:t>
            </w:r>
          </w:p>
        </w:tc>
        <w:tc>
          <w:tcPr>
            <w:tcW w:w="4119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楷体_GB2312" w:hAnsi="宋体" w:eastAsia="楷体_GB2312"/>
                <w:szCs w:val="21"/>
                <w:lang w:val="en-US"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《课堂教学之“问”谈》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高中语文集体备课策略再探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“互导式”讲评教学的尝试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_GB2312" w:hAnsi="宋体" w:eastAsia="楷体_GB2312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《</w:t>
            </w: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</w:rPr>
              <w:t>&lt;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拿来主义</w:t>
            </w:r>
            <w:r>
              <w:rPr>
                <w:rFonts w:hint="eastAsia" w:ascii="楷体" w:hAnsi="楷体" w:eastAsia="楷体" w:cs="楷体"/>
                <w:color w:val="000000"/>
                <w:sz w:val="21"/>
                <w:szCs w:val="21"/>
              </w:rPr>
              <w:t>&gt;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论证思路再探》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_GB2312" w:hAnsi="宋体" w:eastAsia="楷体_GB2312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试析周朴园认出侍萍前的心理过程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_GB2312" w:hAnsi="宋体" w:eastAsia="楷体_GB2312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《</w:t>
            </w:r>
            <w:r>
              <w:rPr>
                <w:rFonts w:hint="eastAsia" w:ascii="楷体_GB2312" w:hAnsi="宋体" w:eastAsia="楷体_GB2312"/>
                <w:szCs w:val="21"/>
              </w:rPr>
              <w:t>文学类文本解题方法初探</w:t>
            </w: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_GB2312" w:hAnsi="宋体" w:eastAsia="楷体_GB2312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《</w:t>
            </w:r>
            <w:r>
              <w:rPr>
                <w:rFonts w:hint="eastAsia" w:ascii="楷体_GB2312" w:hAnsi="宋体" w:eastAsia="楷体_GB2312"/>
                <w:szCs w:val="21"/>
              </w:rPr>
              <w:t>分清类别，区别对待</w:t>
            </w: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_GB2312" w:hAnsi="宋体" w:eastAsia="楷体_GB2312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《</w:t>
            </w:r>
            <w:r>
              <w:rPr>
                <w:rFonts w:hint="eastAsia" w:ascii="楷体_GB2312" w:hAnsi="宋体" w:eastAsia="楷体_GB2312"/>
                <w:szCs w:val="21"/>
              </w:rPr>
              <w:t>以知识梳理铺路，按高考题例建模</w:t>
            </w: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_GB2312" w:hAnsi="宋体" w:eastAsia="楷体_GB2312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《</w:t>
            </w:r>
            <w:r>
              <w:rPr>
                <w:rFonts w:hint="eastAsia" w:ascii="楷体_GB2312" w:hAnsi="宋体" w:eastAsia="楷体_GB2312"/>
                <w:szCs w:val="21"/>
              </w:rPr>
              <w:t>江苏高考语言表达应用题命题特点分析</w:t>
            </w: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_GB2312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《</w:t>
            </w:r>
            <w:r>
              <w:rPr>
                <w:rFonts w:hint="eastAsia" w:ascii="楷体_GB2312" w:hAnsi="宋体" w:eastAsia="楷体_GB2312"/>
                <w:szCs w:val="21"/>
              </w:rPr>
              <w:t>吃透考纲，把握题型，高效备考</w:t>
            </w: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szCs w:val="21"/>
                <w:lang w:eastAsia="zh-CN"/>
              </w:rPr>
              <w:t>《</w:t>
            </w:r>
            <w:r>
              <w:rPr>
                <w:rFonts w:hint="eastAsia" w:ascii="楷体" w:hAnsi="楷体" w:eastAsia="楷体"/>
                <w:szCs w:val="21"/>
              </w:rPr>
              <w:t>回眸江苏近年高考语文命题</w:t>
            </w:r>
            <w:r>
              <w:rPr>
                <w:rFonts w:hint="eastAsia" w:ascii="楷体" w:hAnsi="楷体" w:eastAsia="楷体"/>
                <w:szCs w:val="21"/>
                <w:lang w:eastAsia="zh-CN"/>
              </w:rPr>
              <w:t>》</w:t>
            </w:r>
          </w:p>
          <w:p>
            <w:pPr>
              <w:adjustRightInd w:val="0"/>
              <w:snapToGrid w:val="0"/>
              <w:jc w:val="left"/>
              <w:rPr>
                <w:rFonts w:hint="default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《新课程背景下高中语文教学策略》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高中古典小说教学有效性探析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尽快熟悉，及早应对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古诗词讲解大赛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古诗词讲解大赛</w:t>
            </w:r>
          </w:p>
        </w:tc>
        <w:tc>
          <w:tcPr>
            <w:tcW w:w="170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全部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全部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全部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全部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全部</w:t>
            </w:r>
          </w:p>
          <w:p>
            <w:pPr>
              <w:spacing w:line="240" w:lineRule="exact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全部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全部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全部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全部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全部</w:t>
            </w:r>
          </w:p>
          <w:p>
            <w:pPr>
              <w:spacing w:line="240" w:lineRule="exact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全部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全部</w:t>
            </w:r>
          </w:p>
          <w:p>
            <w:pPr>
              <w:spacing w:line="240" w:lineRule="exact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全部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全部</w:t>
            </w:r>
          </w:p>
          <w:p>
            <w:pPr>
              <w:spacing w:line="240" w:lineRule="exact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全部</w:t>
            </w:r>
          </w:p>
          <w:p>
            <w:pPr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全部</w:t>
            </w:r>
          </w:p>
        </w:tc>
        <w:tc>
          <w:tcPr>
            <w:tcW w:w="3686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《语文教学通讯》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_GB2312" w:hAnsi="宋体" w:eastAsia="楷体_GB2312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《教学与管理》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《</w:t>
            </w:r>
            <w:r>
              <w:rPr>
                <w:rFonts w:hint="eastAsia" w:ascii="楷体_GB2312" w:hAnsi="宋体" w:eastAsia="楷体_GB2312"/>
                <w:szCs w:val="21"/>
                <w:lang w:val="en-US" w:eastAsia="zh-CN"/>
              </w:rPr>
              <w:t>语文教学通讯》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《语文教学与研究》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语文教学与研究》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《语文教学与研究》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_GB2312" w:hAnsi="宋体" w:eastAsia="楷体_GB2312"/>
                <w:szCs w:val="21"/>
                <w:lang w:eastAsia="zh-CN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现代语文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_GB2312" w:hAnsi="宋体" w:eastAsia="楷体_GB2312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《</w:t>
            </w:r>
            <w:r>
              <w:rPr>
                <w:rFonts w:hint="eastAsia" w:ascii="楷体_GB2312" w:hAnsi="宋体" w:eastAsia="楷体_GB2312"/>
                <w:szCs w:val="21"/>
              </w:rPr>
              <w:t>现代语文</w:t>
            </w:r>
            <w:r>
              <w:rPr>
                <w:rFonts w:hint="eastAsia" w:ascii="楷体_GB2312" w:hAnsi="宋体" w:eastAsia="楷体_GB2312"/>
                <w:szCs w:val="21"/>
                <w:lang w:eastAsia="zh-CN"/>
              </w:rPr>
              <w:t>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_GB2312" w:hAnsi="宋体" w:eastAsia="楷体_GB2312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语文教学与研究》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楷体_GB2312" w:hAnsi="宋体" w:eastAsia="楷体_GB2312"/>
                <w:szCs w:val="21"/>
              </w:rPr>
              <w:t>《语文教学之友》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语文教学与研究》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语文天地》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《语文天地》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《科学教育》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江苏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省一等奖</w:t>
            </w:r>
          </w:p>
          <w:p>
            <w:pPr>
              <w:adjustRightInd w:val="0"/>
              <w:snapToGrid w:val="0"/>
              <w:jc w:val="left"/>
              <w:rPr>
                <w:rFonts w:hint="eastAsia" w:ascii="楷体" w:hAnsi="楷体" w:eastAsia="楷体"/>
                <w:color w:val="000000"/>
                <w:sz w:val="21"/>
                <w:szCs w:val="21"/>
              </w:rPr>
            </w:pPr>
            <w:r>
              <w:rPr>
                <w:rFonts w:hint="eastAsia" w:ascii="楷体" w:hAnsi="楷体" w:eastAsia="楷体"/>
                <w:color w:val="000000"/>
                <w:sz w:val="21"/>
                <w:szCs w:val="21"/>
                <w:lang w:val="en-US" w:eastAsia="zh-CN"/>
              </w:rPr>
              <w:t>南通</w:t>
            </w:r>
            <w:r>
              <w:rPr>
                <w:rFonts w:hint="eastAsia" w:ascii="楷体" w:hAnsi="楷体" w:eastAsia="楷体"/>
                <w:color w:val="000000"/>
                <w:sz w:val="21"/>
                <w:szCs w:val="21"/>
              </w:rPr>
              <w:t>市特等奖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教师民意测验</w:t>
            </w:r>
          </w:p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情况</w:t>
            </w:r>
          </w:p>
        </w:tc>
        <w:tc>
          <w:tcPr>
            <w:tcW w:w="9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总人数</w:t>
            </w:r>
          </w:p>
        </w:tc>
        <w:tc>
          <w:tcPr>
            <w:tcW w:w="220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</w:p>
        </w:tc>
        <w:tc>
          <w:tcPr>
            <w:tcW w:w="3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同意人数</w:t>
            </w:r>
          </w:p>
        </w:tc>
        <w:tc>
          <w:tcPr>
            <w:tcW w:w="135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</w:p>
        </w:tc>
        <w:tc>
          <w:tcPr>
            <w:tcW w:w="56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反对人数</w:t>
            </w:r>
          </w:p>
        </w:tc>
        <w:tc>
          <w:tcPr>
            <w:tcW w:w="83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</w:p>
        </w:tc>
        <w:tc>
          <w:tcPr>
            <w:tcW w:w="125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弃权人数</w:t>
            </w:r>
          </w:p>
        </w:tc>
        <w:tc>
          <w:tcPr>
            <w:tcW w:w="103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学生（指导对象）民意测验情况</w:t>
            </w:r>
          </w:p>
        </w:tc>
        <w:tc>
          <w:tcPr>
            <w:tcW w:w="9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总人数</w:t>
            </w:r>
          </w:p>
        </w:tc>
        <w:tc>
          <w:tcPr>
            <w:tcW w:w="220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both"/>
              <w:rPr>
                <w:rFonts w:ascii="仿宋_GB2312"/>
              </w:rPr>
            </w:pPr>
          </w:p>
        </w:tc>
        <w:tc>
          <w:tcPr>
            <w:tcW w:w="3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同意人数</w:t>
            </w:r>
          </w:p>
        </w:tc>
        <w:tc>
          <w:tcPr>
            <w:tcW w:w="135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</w:p>
        </w:tc>
        <w:tc>
          <w:tcPr>
            <w:tcW w:w="56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反对人数</w:t>
            </w:r>
          </w:p>
        </w:tc>
        <w:tc>
          <w:tcPr>
            <w:tcW w:w="83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</w:p>
        </w:tc>
        <w:tc>
          <w:tcPr>
            <w:tcW w:w="125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弃权人数</w:t>
            </w:r>
          </w:p>
        </w:tc>
        <w:tc>
          <w:tcPr>
            <w:tcW w:w="103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市学科评议组</w:t>
            </w:r>
          </w:p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评议情况</w:t>
            </w:r>
          </w:p>
        </w:tc>
        <w:tc>
          <w:tcPr>
            <w:tcW w:w="9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总人数</w:t>
            </w:r>
          </w:p>
        </w:tc>
        <w:tc>
          <w:tcPr>
            <w:tcW w:w="2203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</w:p>
        </w:tc>
        <w:tc>
          <w:tcPr>
            <w:tcW w:w="35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同意人数</w:t>
            </w:r>
          </w:p>
        </w:tc>
        <w:tc>
          <w:tcPr>
            <w:tcW w:w="135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</w:p>
        </w:tc>
        <w:tc>
          <w:tcPr>
            <w:tcW w:w="56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反对人数</w:t>
            </w:r>
          </w:p>
        </w:tc>
        <w:tc>
          <w:tcPr>
            <w:tcW w:w="83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</w:p>
        </w:tc>
        <w:tc>
          <w:tcPr>
            <w:tcW w:w="125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弃权人数</w:t>
            </w:r>
          </w:p>
        </w:tc>
        <w:tc>
          <w:tcPr>
            <w:tcW w:w="103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4" w:type="dxa"/>
            <w:gridSpan w:val="2"/>
            <w:tcBorders>
              <w:top w:val="single" w:color="auto" w:sz="8" w:space="0"/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市推荐评审</w:t>
            </w:r>
          </w:p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委员会评议情况</w:t>
            </w:r>
          </w:p>
        </w:tc>
        <w:tc>
          <w:tcPr>
            <w:tcW w:w="950" w:type="dxa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总人数</w:t>
            </w:r>
          </w:p>
        </w:tc>
        <w:tc>
          <w:tcPr>
            <w:tcW w:w="2203" w:type="dxa"/>
            <w:gridSpan w:val="2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</w:p>
        </w:tc>
        <w:tc>
          <w:tcPr>
            <w:tcW w:w="351" w:type="dxa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同意人数</w:t>
            </w:r>
          </w:p>
        </w:tc>
        <w:tc>
          <w:tcPr>
            <w:tcW w:w="1356" w:type="dxa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</w:p>
        </w:tc>
        <w:tc>
          <w:tcPr>
            <w:tcW w:w="561" w:type="dxa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反对人数</w:t>
            </w:r>
          </w:p>
        </w:tc>
        <w:tc>
          <w:tcPr>
            <w:tcW w:w="836" w:type="dxa"/>
            <w:gridSpan w:val="2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</w:p>
        </w:tc>
        <w:tc>
          <w:tcPr>
            <w:tcW w:w="1256" w:type="dxa"/>
            <w:tcBorders>
              <w:top w:val="single" w:color="auto" w:sz="8" w:space="0"/>
              <w:left w:val="nil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/>
              </w:rPr>
            </w:pPr>
            <w:r>
              <w:rPr>
                <w:rFonts w:ascii="仿宋_GB2312" w:hAnsi="仿宋_GB2312"/>
              </w:rPr>
              <w:t>弃权人数</w:t>
            </w:r>
          </w:p>
        </w:tc>
        <w:tc>
          <w:tcPr>
            <w:tcW w:w="1033" w:type="dxa"/>
            <w:tcBorders>
              <w:top w:val="single" w:color="auto" w:sz="8" w:space="0"/>
              <w:left w:val="nil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napToGrid w:val="0"/>
              <w:jc w:val="both"/>
              <w:rPr>
                <w:rFonts w:ascii="仿宋_GB2312"/>
              </w:rPr>
            </w:pPr>
          </w:p>
        </w:tc>
      </w:tr>
    </w:tbl>
    <w:p>
      <w:pPr>
        <w:snapToGrid w:val="0"/>
        <w:spacing w:line="440" w:lineRule="exact"/>
        <w:jc w:val="left"/>
        <w:rPr>
          <w:rFonts w:ascii="仿宋_GB2312" w:hAnsi="仿宋_GB2312"/>
          <w:sz w:val="24"/>
          <w:szCs w:val="24"/>
        </w:rPr>
      </w:pPr>
      <w:r>
        <w:rPr>
          <w:rFonts w:ascii="仿宋_GB2312" w:hAnsi="仿宋_GB2312"/>
          <w:sz w:val="24"/>
          <w:szCs w:val="24"/>
        </w:rPr>
        <w:t>审核人（签名）：</w:t>
      </w:r>
    </w:p>
    <w:p>
      <w:pPr>
        <w:spacing w:line="20" w:lineRule="exact"/>
      </w:pPr>
    </w:p>
    <w:sectPr>
      <w:pgSz w:w="11906" w:h="16838"/>
      <w:pgMar w:top="850" w:right="1134" w:bottom="85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wZGIwMzQ5NzgxOTJmOGU2MGJjNDc2YmJhMDY4MWMifQ=="/>
  </w:docVars>
  <w:rsids>
    <w:rsidRoot w:val="00755136"/>
    <w:rsid w:val="00277EEA"/>
    <w:rsid w:val="00435D05"/>
    <w:rsid w:val="004E4D75"/>
    <w:rsid w:val="00755136"/>
    <w:rsid w:val="00DA04D9"/>
    <w:rsid w:val="00F43ED5"/>
    <w:rsid w:val="039F1CEE"/>
    <w:rsid w:val="108F25B6"/>
    <w:rsid w:val="1B7F1479"/>
    <w:rsid w:val="22A944E6"/>
    <w:rsid w:val="2D24205E"/>
    <w:rsid w:val="2EF0349F"/>
    <w:rsid w:val="34D4479D"/>
    <w:rsid w:val="355754E9"/>
    <w:rsid w:val="38423C28"/>
    <w:rsid w:val="3B331C0C"/>
    <w:rsid w:val="3F996BB4"/>
    <w:rsid w:val="47B76316"/>
    <w:rsid w:val="4C8929C4"/>
    <w:rsid w:val="4CB701C3"/>
    <w:rsid w:val="503C55AF"/>
    <w:rsid w:val="504F0E3F"/>
    <w:rsid w:val="5AD70A5E"/>
    <w:rsid w:val="5BB66216"/>
    <w:rsid w:val="5CA411F5"/>
    <w:rsid w:val="5F025827"/>
    <w:rsid w:val="67EA5302"/>
    <w:rsid w:val="689C2C37"/>
    <w:rsid w:val="7A5E5F9F"/>
    <w:rsid w:val="7C17759F"/>
    <w:rsid w:val="7E1F3C97"/>
    <w:rsid w:val="7F54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1574</Words>
  <Characters>1930</Characters>
  <Lines>7</Lines>
  <Paragraphs>2</Paragraphs>
  <TotalTime>0</TotalTime>
  <ScaleCrop>false</ScaleCrop>
  <LinksUpToDate>false</LinksUpToDate>
  <CharactersWithSpaces>1945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2022-07-19T13:36:00Z</dcterms:created>
  <dc:creator>周万喜</dc:creator>
  <cp:lastModifiedBy>周万喜</cp:lastModifiedBy>
  <cp:lastPrinted>2022-07-20T02:09:00Z</cp:lastPrinted>
  <dcterms:modified xsi:type="dcterms:W3CDTF">2022-07-23T16:37:50Z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C9707E243CD149BF8972CB458FA6D079</vt:lpwstr>
  </property>
</Properties>
</file>